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3576" w14:textId="77777777" w:rsidR="0006557E" w:rsidRDefault="00702589">
      <w:pPr>
        <w:spacing w:after="1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De </w:t>
      </w:r>
      <w:r w:rsidRPr="00CE6262">
        <w:rPr>
          <w:rFonts w:ascii="Trebuchet MS" w:eastAsia="Trebuchet MS" w:hAnsi="Trebuchet MS" w:cs="Trebuchet MS"/>
          <w:color w:val="FF0000"/>
        </w:rPr>
        <w:t>Eerstelijnszone Antwerpen Centrum vzw</w:t>
      </w:r>
      <w:r>
        <w:rPr>
          <w:rFonts w:ascii="Trebuchet MS" w:eastAsia="Trebuchet MS" w:hAnsi="Trebuchet MS" w:cs="Trebuchet MS"/>
        </w:rPr>
        <w:t>. richtte speciaal voor Oekraïners een aantal zorgpunten op in de stad. Hier kunt u, indien u dit wenst, terecht voor medische zorg.</w:t>
      </w:r>
    </w:p>
    <w:p w14:paraId="4B823577" w14:textId="77777777" w:rsidR="0006557E" w:rsidRDefault="00702589">
      <w:pPr>
        <w:spacing w:after="160"/>
        <w:jc w:val="both"/>
        <w:rPr>
          <w:rFonts w:ascii="Trebuchet MS" w:eastAsia="Trebuchet MS" w:hAnsi="Trebuchet MS" w:cs="Trebuchet MS"/>
          <w:color w:val="990000"/>
        </w:rPr>
      </w:pPr>
      <w:r>
        <w:rPr>
          <w:rFonts w:ascii="Trebuchet MS" w:eastAsia="Trebuchet MS" w:hAnsi="Trebuchet MS" w:cs="Trebuchet MS"/>
          <w:color w:val="990000"/>
        </w:rPr>
        <w:t>Организация первичной медико-санитарной помощи города Антверпен (“</w:t>
      </w:r>
      <w:r w:rsidRPr="00CE6262">
        <w:rPr>
          <w:rFonts w:ascii="Trebuchet MS" w:eastAsia="Trebuchet MS" w:hAnsi="Trebuchet MS" w:cs="Trebuchet MS"/>
          <w:color w:val="FF0000"/>
        </w:rPr>
        <w:t>Eerstelijnszone Antwerpen Centrum vzw.”</w:t>
      </w:r>
      <w:r>
        <w:rPr>
          <w:rFonts w:ascii="Trebuchet MS" w:eastAsia="Trebuchet MS" w:hAnsi="Trebuchet MS" w:cs="Trebuchet MS"/>
          <w:color w:val="990000"/>
        </w:rPr>
        <w:t>) открыла в городе несколько центров общей врачебной практики (“Zorgpunt”) специально для Украинцев. Обращайтесь в «Zorgpunt», если вы нуждаетесь в медицинской помощи.</w:t>
      </w:r>
    </w:p>
    <w:p w14:paraId="4B823578" w14:textId="77777777" w:rsidR="0006557E" w:rsidRDefault="0006557E">
      <w:pPr>
        <w:spacing w:after="160"/>
        <w:jc w:val="both"/>
        <w:rPr>
          <w:rFonts w:ascii="Trebuchet MS" w:eastAsia="Trebuchet MS" w:hAnsi="Trebuchet MS" w:cs="Trebuchet MS"/>
          <w:b/>
        </w:rPr>
      </w:pPr>
    </w:p>
    <w:p w14:paraId="4B823579" w14:textId="77777777" w:rsidR="0006557E" w:rsidRDefault="00702589">
      <w:pPr>
        <w:spacing w:after="1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Door dit formulier te ondertekenen geeft u geïnformeerde toestemming aan het Zorgpunt om uw persoonsgegevens te verwerken in het kader van de verlening van medische hulp.</w:t>
      </w:r>
    </w:p>
    <w:p w14:paraId="4B82357A" w14:textId="77777777" w:rsidR="0006557E" w:rsidRDefault="00702589">
      <w:pPr>
        <w:spacing w:after="160"/>
        <w:jc w:val="both"/>
        <w:rPr>
          <w:rFonts w:ascii="Trebuchet MS" w:eastAsia="Trebuchet MS" w:hAnsi="Trebuchet MS" w:cs="Trebuchet MS"/>
          <w:b/>
          <w:color w:val="990000"/>
        </w:rPr>
      </w:pPr>
      <w:r>
        <w:rPr>
          <w:rFonts w:ascii="Trebuchet MS" w:eastAsia="Trebuchet MS" w:hAnsi="Trebuchet MS" w:cs="Trebuchet MS"/>
          <w:color w:val="990000"/>
        </w:rPr>
        <w:t>Подписывая эту форму, вы даете разрешение (т.н. "информированное согласие") на обработку ваших персональных данных в рамках предоставлении медицинских услуг в практиках “Zorgpunt”.</w:t>
      </w:r>
    </w:p>
    <w:p w14:paraId="4B82357B" w14:textId="77777777" w:rsidR="0006557E" w:rsidRDefault="0006557E">
      <w:pPr>
        <w:spacing w:after="160"/>
        <w:jc w:val="both"/>
        <w:rPr>
          <w:rFonts w:ascii="Trebuchet MS" w:eastAsia="Trebuchet MS" w:hAnsi="Trebuchet MS" w:cs="Trebuchet MS"/>
          <w:b/>
        </w:rPr>
      </w:pPr>
    </w:p>
    <w:p w14:paraId="4B82357C" w14:textId="77777777" w:rsidR="0006557E" w:rsidRDefault="00702589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Daarnaast zal het Zorgpunt uw contactgegevens gebruiken om u preventieve zorg aan te bieden. Concreet willen we u uitnodigen voor het volgende:</w:t>
      </w:r>
    </w:p>
    <w:p w14:paraId="4B82357D" w14:textId="77777777" w:rsidR="0006557E" w:rsidRDefault="00702589">
      <w:pPr>
        <w:numPr>
          <w:ilvl w:val="0"/>
          <w:numId w:val="2"/>
        </w:numPr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vaccinaties;</w:t>
      </w:r>
    </w:p>
    <w:p w14:paraId="4B82357E" w14:textId="77777777" w:rsidR="0006557E" w:rsidRDefault="00702589">
      <w:pPr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een preventieve consultatie om uw risico op een infectieziekte zoals TBC in te schatten;</w:t>
      </w:r>
    </w:p>
    <w:p w14:paraId="4B82357F" w14:textId="77777777" w:rsidR="0006557E" w:rsidRDefault="00702589">
      <w:pPr>
        <w:numPr>
          <w:ilvl w:val="0"/>
          <w:numId w:val="2"/>
        </w:numPr>
        <w:spacing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het opmaken van een medisch dossier om de aan u verleende zorg beter op te volgen.</w:t>
      </w:r>
    </w:p>
    <w:p w14:paraId="4B823580" w14:textId="77777777" w:rsidR="0006557E" w:rsidRDefault="0006557E">
      <w:pPr>
        <w:jc w:val="both"/>
        <w:rPr>
          <w:rFonts w:ascii="Trebuchet MS" w:eastAsia="Trebuchet MS" w:hAnsi="Trebuchet MS" w:cs="Trebuchet MS"/>
        </w:rPr>
      </w:pPr>
    </w:p>
    <w:p w14:paraId="4B823581" w14:textId="77777777" w:rsidR="0006557E" w:rsidRDefault="00702589">
      <w:pPr>
        <w:jc w:val="both"/>
        <w:rPr>
          <w:rFonts w:ascii="Trebuchet MS" w:eastAsia="Trebuchet MS" w:hAnsi="Trebuchet MS" w:cs="Trebuchet MS"/>
          <w:color w:val="990000"/>
        </w:rPr>
      </w:pPr>
      <w:r>
        <w:rPr>
          <w:rFonts w:ascii="Trebuchet MS" w:eastAsia="Trebuchet MS" w:hAnsi="Trebuchet MS" w:cs="Trebuchet MS"/>
          <w:color w:val="990000"/>
        </w:rPr>
        <w:t>Также «Zorgpunt» свяжется с вами чтобы предложить профилактические процедуры. В частности, такие как:</w:t>
      </w:r>
    </w:p>
    <w:p w14:paraId="4B823582" w14:textId="77777777" w:rsidR="0006557E" w:rsidRDefault="0006557E">
      <w:pPr>
        <w:jc w:val="both"/>
        <w:rPr>
          <w:rFonts w:ascii="Trebuchet MS" w:eastAsia="Trebuchet MS" w:hAnsi="Trebuchet MS" w:cs="Trebuchet MS"/>
          <w:color w:val="990000"/>
        </w:rPr>
      </w:pPr>
    </w:p>
    <w:p w14:paraId="4B823583" w14:textId="77777777" w:rsidR="0006557E" w:rsidRDefault="0070258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color w:val="990000"/>
        </w:rPr>
      </w:pPr>
      <w:r>
        <w:rPr>
          <w:rFonts w:ascii="Trebuchet MS" w:eastAsia="Trebuchet MS" w:hAnsi="Trebuchet MS" w:cs="Trebuchet MS"/>
          <w:color w:val="990000"/>
        </w:rPr>
        <w:t>вакцинации;</w:t>
      </w:r>
    </w:p>
    <w:p w14:paraId="4B823584" w14:textId="77777777" w:rsidR="0006557E" w:rsidRDefault="0070258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color w:val="990000"/>
        </w:rPr>
      </w:pPr>
      <w:r>
        <w:rPr>
          <w:rFonts w:ascii="Trebuchet MS" w:eastAsia="Trebuchet MS" w:hAnsi="Trebuchet MS" w:cs="Trebuchet MS"/>
          <w:color w:val="990000"/>
        </w:rPr>
        <w:t>предварительную консультацию для оценки риска инфекционного заболевания, такого как туберкулез;</w:t>
      </w:r>
    </w:p>
    <w:p w14:paraId="4B823585" w14:textId="77777777" w:rsidR="0006557E" w:rsidRDefault="0070258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color w:val="990000"/>
        </w:rPr>
      </w:pPr>
      <w:r>
        <w:rPr>
          <w:rFonts w:ascii="Trebuchet MS" w:eastAsia="Trebuchet MS" w:hAnsi="Trebuchet MS" w:cs="Trebuchet MS"/>
          <w:color w:val="990000"/>
        </w:rPr>
        <w:t>создание медицинской карты с записью истории болезни пациента и назначенного ему лечения.</w:t>
      </w:r>
    </w:p>
    <w:p w14:paraId="4B823586" w14:textId="77777777" w:rsidR="0006557E" w:rsidRDefault="0006557E">
      <w:pPr>
        <w:jc w:val="both"/>
        <w:rPr>
          <w:rFonts w:ascii="Trebuchet MS" w:eastAsia="Trebuchet MS" w:hAnsi="Trebuchet MS" w:cs="Trebuchet MS"/>
        </w:rPr>
      </w:pPr>
    </w:p>
    <w:p w14:paraId="4B823587" w14:textId="77777777" w:rsidR="0006557E" w:rsidRDefault="0070258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Door dit formulier te ondertekenen geeft u expliciet toestemming aan het Zorgpunt om uw persoonsgegevens (naam, geboortedatum, rijksregisternummer, e-mailadres en telefoonnummer) te verwerken en u te contacteren om preventieve zorg aan te bieden.</w:t>
      </w:r>
    </w:p>
    <w:p w14:paraId="4B823588" w14:textId="77777777" w:rsidR="0006557E" w:rsidRDefault="0006557E">
      <w:pPr>
        <w:jc w:val="both"/>
        <w:rPr>
          <w:rFonts w:ascii="Trebuchet MS" w:eastAsia="Trebuchet MS" w:hAnsi="Trebuchet MS" w:cs="Trebuchet MS"/>
        </w:rPr>
      </w:pPr>
    </w:p>
    <w:p w14:paraId="4B823589" w14:textId="77777777" w:rsidR="0006557E" w:rsidRDefault="00702589">
      <w:pPr>
        <w:spacing w:after="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990000"/>
        </w:rPr>
        <w:t>Подписывая эту форму, вы даете согласие медицентру “Zorgpunt” на обработку ваших персональных данных (ФИО, числа рождения, бельгийского идентификационного номера, электронной почты, номера телефона) и на получение предложений о профилактических медицинских услугах.</w:t>
      </w:r>
    </w:p>
    <w:p w14:paraId="4B82358A" w14:textId="77777777" w:rsidR="0006557E" w:rsidRDefault="00702589">
      <w:pPr>
        <w:jc w:val="both"/>
        <w:rPr>
          <w:rFonts w:ascii="Trebuchet MS" w:eastAsia="Trebuchet MS" w:hAnsi="Trebuchet MS" w:cs="Trebuchet MS"/>
        </w:rPr>
      </w:pPr>
      <w:r>
        <w:br w:type="page"/>
      </w:r>
    </w:p>
    <w:p w14:paraId="4B82358B" w14:textId="77777777" w:rsidR="0006557E" w:rsidRDefault="0070258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We verbinden ons ertoe dat we uw persoonsgegevens verwerken volgens de geldende regels van het gedeeld beroepsgeheim en de regels m.b.t. de bescherming van uw persoonlijke levenssfeer in België.</w:t>
      </w:r>
    </w:p>
    <w:p w14:paraId="4B82358C" w14:textId="77777777" w:rsidR="0006557E" w:rsidRDefault="0006557E">
      <w:pPr>
        <w:jc w:val="both"/>
        <w:rPr>
          <w:rFonts w:ascii="Trebuchet MS" w:eastAsia="Trebuchet MS" w:hAnsi="Trebuchet MS" w:cs="Trebuchet MS"/>
        </w:rPr>
      </w:pPr>
    </w:p>
    <w:p w14:paraId="4B82358D" w14:textId="77777777" w:rsidR="0006557E" w:rsidRDefault="0070258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rebuchet MS" w:eastAsia="Trebuchet MS" w:hAnsi="Trebuchet MS" w:cs="Trebuchet MS"/>
          <w:color w:val="990000"/>
        </w:rPr>
      </w:pPr>
      <w:r>
        <w:rPr>
          <w:rFonts w:ascii="Trebuchet MS" w:eastAsia="Trebuchet MS" w:hAnsi="Trebuchet MS" w:cs="Trebuchet MS"/>
          <w:color w:val="990000"/>
        </w:rPr>
        <w:t>Мы обязуемся соблюдать действующие в Бельгии правила в связи с врачебной тайной и защитой сферы личной жизни.</w:t>
      </w:r>
    </w:p>
    <w:p w14:paraId="4B82358E" w14:textId="77777777" w:rsidR="0006557E" w:rsidRDefault="0006557E">
      <w:pPr>
        <w:jc w:val="both"/>
        <w:rPr>
          <w:rFonts w:ascii="Trebuchet MS" w:eastAsia="Trebuchet MS" w:hAnsi="Trebuchet MS" w:cs="Trebuchet MS"/>
        </w:rPr>
      </w:pPr>
    </w:p>
    <w:p w14:paraId="4B82358F" w14:textId="77777777" w:rsidR="0006557E" w:rsidRDefault="0070258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U heeft steeds recht op informatie over, inzage in, verbetering en verwijdering van uw persoonsgegevens. Hiervoor schrijft u naar administratie@elzacentrum.be </w:t>
      </w:r>
    </w:p>
    <w:p w14:paraId="4B823590" w14:textId="77777777" w:rsidR="0006557E" w:rsidRDefault="0006557E">
      <w:pPr>
        <w:jc w:val="both"/>
        <w:rPr>
          <w:rFonts w:ascii="Trebuchet MS" w:eastAsia="Trebuchet MS" w:hAnsi="Trebuchet MS" w:cs="Trebuchet MS"/>
        </w:rPr>
      </w:pPr>
    </w:p>
    <w:p w14:paraId="4B823591" w14:textId="77777777" w:rsidR="0006557E" w:rsidRDefault="00702589">
      <w:pPr>
        <w:jc w:val="both"/>
        <w:rPr>
          <w:rFonts w:ascii="Trebuchet MS" w:eastAsia="Trebuchet MS" w:hAnsi="Trebuchet MS" w:cs="Trebuchet MS"/>
          <w:color w:val="990000"/>
        </w:rPr>
      </w:pPr>
      <w:r>
        <w:rPr>
          <w:rFonts w:ascii="Trebuchet MS" w:eastAsia="Trebuchet MS" w:hAnsi="Trebuchet MS" w:cs="Trebuchet MS"/>
          <w:color w:val="990000"/>
        </w:rPr>
        <w:t>У вас есть право на информацию о и доступ к вашим персональным данным. Также, вы можете просить исправление или удаление ваших данных. Для этого напишите письмо на administratie@elzacentrum.be.</w:t>
      </w:r>
    </w:p>
    <w:p w14:paraId="4B823592" w14:textId="77777777" w:rsidR="0006557E" w:rsidRDefault="0006557E">
      <w:pPr>
        <w:jc w:val="both"/>
        <w:rPr>
          <w:rFonts w:ascii="Trebuchet MS" w:eastAsia="Trebuchet MS" w:hAnsi="Trebuchet MS" w:cs="Trebuchet MS"/>
          <w:color w:val="990000"/>
        </w:rPr>
      </w:pPr>
    </w:p>
    <w:p w14:paraId="4B823593" w14:textId="77777777" w:rsidR="0006557E" w:rsidRDefault="0070258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 kunt verder ten allen tijde uw expliciete toestemming intrekken. Dit heeft wel tot gevolg dat we niet langer preventieve zorg kunnen verstrekken.</w:t>
      </w:r>
    </w:p>
    <w:p w14:paraId="4B823594" w14:textId="77777777" w:rsidR="0006557E" w:rsidRDefault="00702589">
      <w:pPr>
        <w:jc w:val="both"/>
        <w:rPr>
          <w:rFonts w:ascii="Trebuchet MS" w:eastAsia="Trebuchet MS" w:hAnsi="Trebuchet MS" w:cs="Trebuchet MS"/>
          <w:color w:val="990000"/>
        </w:rPr>
      </w:pP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color w:val="990000"/>
        </w:rPr>
        <w:t>Вы можете отозвать свое согласие в любое время. Имейте в виду, после отозвания согласия мы больше не сможем предоставлять профилактическую медицинскую помощь.</w:t>
      </w:r>
    </w:p>
    <w:p w14:paraId="4B823595" w14:textId="77777777" w:rsidR="0006557E" w:rsidRDefault="0006557E">
      <w:pPr>
        <w:jc w:val="both"/>
        <w:rPr>
          <w:rFonts w:ascii="Trebuchet MS" w:eastAsia="Trebuchet MS" w:hAnsi="Trebuchet MS" w:cs="Trebuchet MS"/>
        </w:rPr>
      </w:pPr>
    </w:p>
    <w:p w14:paraId="4B823596" w14:textId="77777777" w:rsidR="0006557E" w:rsidRDefault="0070258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Tot slot heeft u ook het recht om een klacht in te dienen bij de toezichthoudende overheid</w:t>
      </w:r>
      <w:r>
        <w:rPr>
          <w:rFonts w:ascii="Trebuchet MS" w:eastAsia="Trebuchet MS" w:hAnsi="Trebuchet MS" w:cs="Trebuchet MS"/>
          <w:vertAlign w:val="superscript"/>
        </w:rPr>
        <w:footnoteReference w:id="1"/>
      </w:r>
      <w:r>
        <w:rPr>
          <w:rFonts w:ascii="Trebuchet MS" w:eastAsia="Trebuchet MS" w:hAnsi="Trebuchet MS" w:cs="Trebuchet MS"/>
        </w:rPr>
        <w:t>, als u vindt dat uw gegevens op een foutieve manier gebruikt worden.</w:t>
      </w:r>
    </w:p>
    <w:p w14:paraId="4B823597" w14:textId="77777777" w:rsidR="0006557E" w:rsidRDefault="0006557E">
      <w:pPr>
        <w:jc w:val="both"/>
        <w:rPr>
          <w:rFonts w:ascii="Trebuchet MS" w:eastAsia="Trebuchet MS" w:hAnsi="Trebuchet MS" w:cs="Trebuchet MS"/>
        </w:rPr>
      </w:pPr>
    </w:p>
    <w:p w14:paraId="4B823598" w14:textId="77777777" w:rsidR="0006557E" w:rsidRDefault="007025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990000"/>
        </w:rPr>
      </w:pPr>
      <w:r>
        <w:rPr>
          <w:rFonts w:ascii="Trebuchet MS" w:eastAsia="Trebuchet MS" w:hAnsi="Trebuchet MS" w:cs="Trebuchet MS"/>
          <w:color w:val="990000"/>
        </w:rPr>
        <w:t>Кроме этого, вы имеете право подать жалобу в надзорный государственный орган</w:t>
      </w:r>
      <w:r>
        <w:rPr>
          <w:rFonts w:ascii="Trebuchet MS" w:eastAsia="Trebuchet MS" w:hAnsi="Trebuchet MS" w:cs="Trebuchet MS"/>
          <w:color w:val="990000"/>
          <w:vertAlign w:val="superscript"/>
        </w:rPr>
        <w:footnoteReference w:id="2"/>
      </w:r>
      <w:r>
        <w:rPr>
          <w:rFonts w:ascii="Trebuchet MS" w:eastAsia="Trebuchet MS" w:hAnsi="Trebuchet MS" w:cs="Trebuchet MS"/>
          <w:color w:val="990000"/>
        </w:rPr>
        <w:t xml:space="preserve">, в случае если, по вашему мнению, ваши данные были использованы неправильно. </w:t>
      </w:r>
    </w:p>
    <w:p w14:paraId="4B823599" w14:textId="77777777" w:rsidR="0006557E" w:rsidRDefault="0006557E">
      <w:pPr>
        <w:jc w:val="both"/>
        <w:rPr>
          <w:rFonts w:ascii="Trebuchet MS" w:eastAsia="Trebuchet MS" w:hAnsi="Trebuchet MS" w:cs="Trebuchet MS"/>
        </w:rPr>
      </w:pPr>
    </w:p>
    <w:p w14:paraId="4B82359A" w14:textId="77777777" w:rsidR="0006557E" w:rsidRDefault="00702589">
      <w:pPr>
        <w:spacing w:after="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Naam:  ……………………………………………………….</w:t>
      </w:r>
      <w:r>
        <w:rPr>
          <w:rFonts w:ascii="Trebuchet MS" w:eastAsia="Trebuchet MS" w:hAnsi="Trebuchet MS" w:cs="Trebuchet MS"/>
        </w:rPr>
        <w:tab/>
        <w:t>Handtekening</w:t>
      </w:r>
      <w:r>
        <w:rPr>
          <w:rFonts w:ascii="Trebuchet MS" w:eastAsia="Trebuchet MS" w:hAnsi="Trebuchet MS" w:cs="Trebuchet MS"/>
          <w:vertAlign w:val="superscript"/>
        </w:rPr>
        <w:footnoteReference w:id="3"/>
      </w:r>
      <w:r>
        <w:rPr>
          <w:rFonts w:ascii="Trebuchet MS" w:eastAsia="Trebuchet MS" w:hAnsi="Trebuchet MS" w:cs="Trebuchet MS"/>
        </w:rPr>
        <w:t>:……………………………………………..</w:t>
      </w:r>
    </w:p>
    <w:p w14:paraId="4B82359B" w14:textId="77777777" w:rsidR="0006557E" w:rsidRDefault="00702589">
      <w:pPr>
        <w:spacing w:after="160"/>
        <w:jc w:val="both"/>
        <w:rPr>
          <w:rFonts w:ascii="Trebuchet MS" w:eastAsia="Trebuchet MS" w:hAnsi="Trebuchet MS" w:cs="Trebuchet MS"/>
          <w:color w:val="990000"/>
        </w:rPr>
      </w:pPr>
      <w:r>
        <w:rPr>
          <w:rFonts w:ascii="Trebuchet MS" w:eastAsia="Trebuchet MS" w:hAnsi="Trebuchet MS" w:cs="Trebuchet MS"/>
          <w:color w:val="990000"/>
        </w:rPr>
        <w:t>имя, фамилия :</w:t>
      </w:r>
      <w:r>
        <w:rPr>
          <w:rFonts w:ascii="Trebuchet MS" w:eastAsia="Trebuchet MS" w:hAnsi="Trebuchet MS" w:cs="Trebuchet MS"/>
          <w:color w:val="990000"/>
        </w:rPr>
        <w:tab/>
      </w:r>
      <w:r>
        <w:rPr>
          <w:rFonts w:ascii="Trebuchet MS" w:eastAsia="Trebuchet MS" w:hAnsi="Trebuchet MS" w:cs="Trebuchet MS"/>
          <w:color w:val="990000"/>
        </w:rPr>
        <w:tab/>
      </w:r>
      <w:r>
        <w:rPr>
          <w:rFonts w:ascii="Trebuchet MS" w:eastAsia="Trebuchet MS" w:hAnsi="Trebuchet MS" w:cs="Trebuchet MS"/>
          <w:color w:val="990000"/>
        </w:rPr>
        <w:tab/>
      </w:r>
      <w:r>
        <w:rPr>
          <w:rFonts w:ascii="Trebuchet MS" w:eastAsia="Trebuchet MS" w:hAnsi="Trebuchet MS" w:cs="Trebuchet MS"/>
          <w:color w:val="990000"/>
        </w:rPr>
        <w:tab/>
        <w:t>подпись</w:t>
      </w:r>
      <w:r>
        <w:rPr>
          <w:rFonts w:ascii="Trebuchet MS" w:eastAsia="Trebuchet MS" w:hAnsi="Trebuchet MS" w:cs="Trebuchet MS"/>
          <w:color w:val="990000"/>
          <w:vertAlign w:val="superscript"/>
        </w:rPr>
        <w:footnoteReference w:id="4"/>
      </w:r>
      <w:r>
        <w:rPr>
          <w:rFonts w:ascii="Trebuchet MS" w:eastAsia="Trebuchet MS" w:hAnsi="Trebuchet MS" w:cs="Trebuchet MS"/>
          <w:color w:val="990000"/>
        </w:rPr>
        <w:t xml:space="preserve"> :</w:t>
      </w:r>
    </w:p>
    <w:p w14:paraId="4B82359C" w14:textId="77777777" w:rsidR="0006557E" w:rsidRDefault="0006557E">
      <w:pPr>
        <w:spacing w:after="160"/>
        <w:jc w:val="both"/>
        <w:rPr>
          <w:rFonts w:ascii="Trebuchet MS" w:eastAsia="Trebuchet MS" w:hAnsi="Trebuchet MS" w:cs="Trebuchet MS"/>
        </w:rPr>
      </w:pPr>
    </w:p>
    <w:p w14:paraId="4B82359D" w14:textId="77777777" w:rsidR="0006557E" w:rsidRDefault="00702589">
      <w:pPr>
        <w:spacing w:after="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Naam:  ……………………………………………………….</w:t>
      </w:r>
      <w:r>
        <w:rPr>
          <w:rFonts w:ascii="Trebuchet MS" w:eastAsia="Trebuchet MS" w:hAnsi="Trebuchet MS" w:cs="Trebuchet MS"/>
        </w:rPr>
        <w:tab/>
        <w:t>Handtekening:……………………………………………..</w:t>
      </w:r>
    </w:p>
    <w:p w14:paraId="4B82359E" w14:textId="77777777" w:rsidR="0006557E" w:rsidRDefault="00702589">
      <w:pPr>
        <w:spacing w:after="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990000"/>
        </w:rPr>
        <w:t>имя, фамилия :</w:t>
      </w:r>
      <w:r>
        <w:rPr>
          <w:rFonts w:ascii="Trebuchet MS" w:eastAsia="Trebuchet MS" w:hAnsi="Trebuchet MS" w:cs="Trebuchet MS"/>
          <w:color w:val="990000"/>
        </w:rPr>
        <w:tab/>
      </w:r>
      <w:r>
        <w:rPr>
          <w:rFonts w:ascii="Trebuchet MS" w:eastAsia="Trebuchet MS" w:hAnsi="Trebuchet MS" w:cs="Trebuchet MS"/>
          <w:color w:val="990000"/>
        </w:rPr>
        <w:tab/>
      </w:r>
      <w:r>
        <w:rPr>
          <w:rFonts w:ascii="Trebuchet MS" w:eastAsia="Trebuchet MS" w:hAnsi="Trebuchet MS" w:cs="Trebuchet MS"/>
          <w:color w:val="990000"/>
        </w:rPr>
        <w:tab/>
      </w:r>
      <w:r>
        <w:rPr>
          <w:rFonts w:ascii="Trebuchet MS" w:eastAsia="Trebuchet MS" w:hAnsi="Trebuchet MS" w:cs="Trebuchet MS"/>
          <w:color w:val="990000"/>
        </w:rPr>
        <w:tab/>
        <w:t>подпись :</w:t>
      </w:r>
    </w:p>
    <w:p w14:paraId="4B82359F" w14:textId="77777777" w:rsidR="0006557E" w:rsidRDefault="0006557E">
      <w:pPr>
        <w:spacing w:after="160"/>
        <w:jc w:val="both"/>
        <w:rPr>
          <w:rFonts w:ascii="Trebuchet MS" w:eastAsia="Trebuchet MS" w:hAnsi="Trebuchet MS" w:cs="Trebuchet MS"/>
        </w:rPr>
      </w:pPr>
    </w:p>
    <w:p w14:paraId="4B8235A0" w14:textId="77777777" w:rsidR="0006557E" w:rsidRDefault="00702589">
      <w:pPr>
        <w:spacing w:after="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Naam:  ……………………………………………………….</w:t>
      </w:r>
      <w:r>
        <w:rPr>
          <w:rFonts w:ascii="Trebuchet MS" w:eastAsia="Trebuchet MS" w:hAnsi="Trebuchet MS" w:cs="Trebuchet MS"/>
        </w:rPr>
        <w:tab/>
        <w:t>Handtekening:……………………………………………..</w:t>
      </w:r>
    </w:p>
    <w:p w14:paraId="4B8235A1" w14:textId="77777777" w:rsidR="0006557E" w:rsidRDefault="00702589">
      <w:pPr>
        <w:spacing w:after="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990000"/>
        </w:rPr>
        <w:t>имя, фамилия :</w:t>
      </w:r>
      <w:r>
        <w:rPr>
          <w:rFonts w:ascii="Trebuchet MS" w:eastAsia="Trebuchet MS" w:hAnsi="Trebuchet MS" w:cs="Trebuchet MS"/>
          <w:color w:val="990000"/>
        </w:rPr>
        <w:tab/>
      </w:r>
      <w:r>
        <w:rPr>
          <w:rFonts w:ascii="Trebuchet MS" w:eastAsia="Trebuchet MS" w:hAnsi="Trebuchet MS" w:cs="Trebuchet MS"/>
          <w:color w:val="990000"/>
        </w:rPr>
        <w:tab/>
      </w:r>
      <w:r>
        <w:rPr>
          <w:rFonts w:ascii="Trebuchet MS" w:eastAsia="Trebuchet MS" w:hAnsi="Trebuchet MS" w:cs="Trebuchet MS"/>
          <w:color w:val="990000"/>
        </w:rPr>
        <w:tab/>
      </w:r>
      <w:r>
        <w:rPr>
          <w:rFonts w:ascii="Trebuchet MS" w:eastAsia="Trebuchet MS" w:hAnsi="Trebuchet MS" w:cs="Trebuchet MS"/>
          <w:color w:val="990000"/>
        </w:rPr>
        <w:tab/>
        <w:t>подпись :</w:t>
      </w:r>
    </w:p>
    <w:p w14:paraId="4B8235A3" w14:textId="77777777" w:rsidR="0006557E" w:rsidRDefault="0006557E">
      <w:pPr>
        <w:rPr>
          <w:rFonts w:ascii="Trebuchet MS" w:eastAsia="Trebuchet MS" w:hAnsi="Trebuchet MS" w:cs="Trebuchet MS"/>
        </w:rPr>
      </w:pPr>
    </w:p>
    <w:sectPr w:rsidR="0006557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35A6" w14:textId="77777777" w:rsidR="00515D50" w:rsidRDefault="00702589">
      <w:pPr>
        <w:spacing w:line="240" w:lineRule="auto"/>
      </w:pPr>
      <w:r>
        <w:separator/>
      </w:r>
    </w:p>
  </w:endnote>
  <w:endnote w:type="continuationSeparator" w:id="0">
    <w:p w14:paraId="4B8235A7" w14:textId="77777777" w:rsidR="00515D50" w:rsidRDefault="00702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35A4" w14:textId="77777777" w:rsidR="00515D50" w:rsidRDefault="00702589">
      <w:pPr>
        <w:spacing w:line="240" w:lineRule="auto"/>
      </w:pPr>
      <w:r>
        <w:separator/>
      </w:r>
    </w:p>
  </w:footnote>
  <w:footnote w:type="continuationSeparator" w:id="0">
    <w:p w14:paraId="4B8235A5" w14:textId="77777777" w:rsidR="00515D50" w:rsidRDefault="00702589">
      <w:pPr>
        <w:spacing w:line="240" w:lineRule="auto"/>
      </w:pPr>
      <w:r>
        <w:continuationSeparator/>
      </w:r>
    </w:p>
  </w:footnote>
  <w:footnote w:id="1">
    <w:p w14:paraId="4B8235A8" w14:textId="77777777" w:rsidR="0006557E" w:rsidRDefault="00702589">
      <w:pPr>
        <w:spacing w:line="240" w:lineRule="auto"/>
        <w:rPr>
          <w:rFonts w:ascii="Trebuchet MS" w:eastAsia="Trebuchet MS" w:hAnsi="Trebuchet MS" w:cs="Trebuchet MS"/>
          <w:vertAlign w:val="superscript"/>
        </w:rPr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vertAlign w:val="superscript"/>
        </w:rPr>
        <w:t xml:space="preserve"> In dit geval is de toezichthoudende overheid de ‘Gegevensbeschermingsautoriteit’. U kunt hen bereiken via </w:t>
      </w:r>
      <w:hyperlink r:id="rId1">
        <w:r>
          <w:rPr>
            <w:rFonts w:ascii="Trebuchet MS" w:eastAsia="Trebuchet MS" w:hAnsi="Trebuchet MS" w:cs="Trebuchet MS"/>
            <w:color w:val="1155CC"/>
            <w:u w:val="single"/>
            <w:vertAlign w:val="superscript"/>
          </w:rPr>
          <w:t>contact@apd-gba.be</w:t>
        </w:r>
      </w:hyperlink>
      <w:r>
        <w:rPr>
          <w:rFonts w:ascii="Trebuchet MS" w:eastAsia="Trebuchet MS" w:hAnsi="Trebuchet MS" w:cs="Trebuchet MS"/>
          <w:vertAlign w:val="superscript"/>
        </w:rPr>
        <w:t xml:space="preserve"> / 02/274.48.00</w:t>
      </w:r>
    </w:p>
  </w:footnote>
  <w:footnote w:id="2">
    <w:p w14:paraId="4B8235A9" w14:textId="77777777" w:rsidR="0006557E" w:rsidRDefault="00702589">
      <w:pPr>
        <w:spacing w:line="240" w:lineRule="auto"/>
        <w:rPr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В данном случае, надзорным государственным органом является агентство ‘Gegevensbeschermingsautoriteit’, связаться с которым можно по электронной почте: contact@apd-gba.be, либо по тел.: 02/274.48.00</w:t>
      </w:r>
    </w:p>
  </w:footnote>
  <w:footnote w:id="3">
    <w:p w14:paraId="4B8235AA" w14:textId="77777777" w:rsidR="0006557E" w:rsidRDefault="00702589">
      <w:pPr>
        <w:spacing w:line="240" w:lineRule="auto"/>
        <w:rPr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Kinderen van 13 jaar en ouder ondertekenen dit formulier in eigen naam, voor kinderen onder de 13 jaar tekenen de ouders of de voogd.</w:t>
      </w:r>
    </w:p>
  </w:footnote>
  <w:footnote w:id="4">
    <w:p w14:paraId="4B8235AB" w14:textId="77777777" w:rsidR="0006557E" w:rsidRDefault="00702589">
      <w:pPr>
        <w:spacing w:line="240" w:lineRule="auto"/>
        <w:rPr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Подростки от 13 лет расписываются сами, за детей младше 13 лет должны подписать родители либо опекун.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80A"/>
    <w:multiLevelType w:val="multilevel"/>
    <w:tmpl w:val="4A9CB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E80997"/>
    <w:multiLevelType w:val="multilevel"/>
    <w:tmpl w:val="4D728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5995024">
    <w:abstractNumId w:val="1"/>
  </w:num>
  <w:num w:numId="2" w16cid:durableId="130123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7E"/>
    <w:rsid w:val="0006557E"/>
    <w:rsid w:val="000762B8"/>
    <w:rsid w:val="00515D50"/>
    <w:rsid w:val="00702589"/>
    <w:rsid w:val="00C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3576"/>
  <w15:docId w15:val="{DB907D8D-36AC-4BEE-A98C-5D81FC7D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7A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7A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7A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7A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7A0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D7A0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pd-gba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964BCE0E94047B43853E467DFF58D" ma:contentTypeVersion="23" ma:contentTypeDescription="Een nieuw document maken." ma:contentTypeScope="" ma:versionID="7a2b88a7019e2ed2049fdec78b12e739">
  <xsd:schema xmlns:xsd="http://www.w3.org/2001/XMLSchema" xmlns:xs="http://www.w3.org/2001/XMLSchema" xmlns:p="http://schemas.microsoft.com/office/2006/metadata/properties" xmlns:ns2="85271a8a-dc7d-43ae-a5d5-da8347727f89" xmlns:ns3="c409d909-52ea-4e2a-92a9-a0d586a36708" targetNamespace="http://schemas.microsoft.com/office/2006/metadata/properties" ma:root="true" ma:fieldsID="7cf78b4642620ac7b68b17e59e494adc" ns2:_="" ns3:_="">
    <xsd:import namespace="85271a8a-dc7d-43ae-a5d5-da8347727f89"/>
    <xsd:import namespace="c409d909-52ea-4e2a-92a9-a0d586a367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Expertisedomeine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TaxCatchAll" minOccurs="0"/>
                <xsd:element ref="ns2:m8ed534fc9e9410085b15ab7c2114869" minOccurs="0"/>
                <xsd:element ref="ns3:MediaServiceLocation" minOccurs="0"/>
                <xsd:element ref="ns3:MediaLengthInSeconds" minOccurs="0"/>
                <xsd:element ref="ns3:i28aee86a79640398a5de7e2bc36dc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71a8a-dc7d-43ae-a5d5-da8347727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ab8feb-1bba-4114-95a3-ed32e24d7c16}" ma:internalName="TaxCatchAll" ma:showField="CatchAllData" ma:web="85271a8a-dc7d-43ae-a5d5-da8347727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ed534fc9e9410085b15ab7c2114869" ma:index="22" nillable="true" ma:taxonomy="true" ma:internalName="m8ed534fc9e9410085b15ab7c2114869" ma:taxonomyFieldName="ThemaMMS" ma:displayName="Thema" ma:default="" ma:fieldId="{68ed534f-c9e9-4100-85b1-5ab7c2114869}" ma:taxonomyMulti="true" ma:sspId="2d04a3e3-50e6-4ce5-b5dd-195305b4cf55" ma:termSetId="fba67b9a-8078-46e7-9815-b70e5c3c0f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9d909-52ea-4e2a-92a9-a0d586a36708" elementFormDefault="qualified">
    <xsd:import namespace="http://schemas.microsoft.com/office/2006/documentManagement/types"/>
    <xsd:import namespace="http://schemas.microsoft.com/office/infopath/2007/PartnerControls"/>
    <xsd:element name="Expertisedomeinen" ma:index="10" nillable="true" ma:displayName="DM Afdeling" ma:format="Dropdown" ma:internalName="Expertisedomein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 Beroepspromotie"/>
                    <xsd:enumeration value="ED Praktijkorganisatie"/>
                    <xsd:enumeration value="ED Kwaliteit en vorming"/>
                    <xsd:enumeration value="ED Kringen"/>
                    <xsd:enumeration value="ED Loopbaan"/>
                    <xsd:enumeration value="ED ICT"/>
                    <xsd:enumeration value="ED Preventie &amp; Gezondheidszorg"/>
                    <xsd:enumeration value="ED Chronische zorg"/>
                    <xsd:enumeration value="ED Psychosociale zorg"/>
                    <xsd:enumeration value="ED Acute zorg"/>
                    <xsd:enumeration value="Directie"/>
                    <xsd:enumeration value="E-learnings, evenementen en vorming"/>
                    <xsd:enumeration value="Financiën"/>
                    <xsd:enumeration value="Jong Domus"/>
                    <xsd:enumeration value="ICT"/>
                    <xsd:enumeration value="Impulseo"/>
                    <xsd:enumeration value="Juridisch"/>
                    <xsd:enumeration value="Leden, PR en Communicatie"/>
                    <xsd:enumeration value="Office Management"/>
                    <xsd:enumeration value="E-learnings"/>
                    <xsd:enumeration value="Keuze 21"/>
                    <xsd:enumeration value="Keuze 22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i28aee86a79640398a5de7e2bc36dc38" ma:index="26" nillable="true" ma:taxonomy="true" ma:internalName="i28aee86a79640398a5de7e2bc36dc38" ma:taxonomyFieldName="Afdeling" ma:displayName="Afdeling" ma:default="" ma:fieldId="{228aee86-a796-4039-8a5d-e7e2bc36dc38}" ma:taxonomyMulti="true" ma:sspId="2d04a3e3-50e6-4ce5-b5dd-195305b4cf55" ma:termSetId="154f60e6-f36a-4480-9cc5-99ef7a5ba1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ertisedomeinen xmlns="c409d909-52ea-4e2a-92a9-a0d586a36708" xsi:nil="true"/>
    <TaxCatchAll xmlns="85271a8a-dc7d-43ae-a5d5-da8347727f89" xsi:nil="true"/>
    <i28aee86a79640398a5de7e2bc36dc38 xmlns="c409d909-52ea-4e2a-92a9-a0d586a36708">
      <Terms xmlns="http://schemas.microsoft.com/office/infopath/2007/PartnerControls"/>
    </i28aee86a79640398a5de7e2bc36dc38>
    <m8ed534fc9e9410085b15ab7c2114869 xmlns="85271a8a-dc7d-43ae-a5d5-da8347727f89">
      <Terms xmlns="http://schemas.microsoft.com/office/infopath/2007/PartnerControls"/>
    </m8ed534fc9e9410085b15ab7c2114869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Y20zM+3eGGmGhXenSlhXGCPjyA==">AMUW2mWSB7Vt2vSbnPq0tZ+OItVdrnjUUFVSdAmjiMiFTpo9zNmIAclBga4/58SrVoX6ou/rbgV1/AHTdndynkwgjl0RqdkV5Pylum1/k/d14/EJ9jOxUa50cOxaRbwrmsDRke0ciKBBwEvjfdbAIxam0LAEdBbPNDfoyABdWNwMxm/uixgZ+2aGyQXolCA1hJwboPrDL2SBdJvJ0k8GTcZKkDZJRxSrWw==</go:docsCustomData>
</go:gDocsCustomXmlDataStorage>
</file>

<file path=customXml/itemProps1.xml><?xml version="1.0" encoding="utf-8"?>
<ds:datastoreItem xmlns:ds="http://schemas.openxmlformats.org/officeDocument/2006/customXml" ds:itemID="{5EE9A9D7-B438-4AF4-96DA-CD25E110C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EFBA4-9089-4BF6-B560-584C72A50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71a8a-dc7d-43ae-a5d5-da8347727f89"/>
    <ds:schemaRef ds:uri="c409d909-52ea-4e2a-92a9-a0d586a36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B068B-E477-410B-9776-E5ECF48B8B63}">
  <ds:schemaRefs>
    <ds:schemaRef ds:uri="http://schemas.microsoft.com/office/2006/metadata/properties"/>
    <ds:schemaRef ds:uri="http://schemas.microsoft.com/office/infopath/2007/PartnerControls"/>
    <ds:schemaRef ds:uri="c409d909-52ea-4e2a-92a9-a0d586a36708"/>
    <ds:schemaRef ds:uri="85271a8a-dc7d-43ae-a5d5-da8347727f89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 Janssen</dc:creator>
  <cp:lastModifiedBy>Anneleen Janssen</cp:lastModifiedBy>
  <cp:revision>4</cp:revision>
  <dcterms:created xsi:type="dcterms:W3CDTF">2022-05-16T14:13:00Z</dcterms:created>
  <dcterms:modified xsi:type="dcterms:W3CDTF">2022-05-16T14:53:00Z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0x01010072D964BCE0E94047B43853E467DFF58D</vt:lpwstr>
  </property>
  <property fmtid="{D5CDD505-2E9C-101B-9397-08002B2CF9AE}" pid="3" name="Afdeling">
    <vt:lpwstr/>
  </property>
  <property fmtid="{D5CDD505-2E9C-101B-9397-08002B2CF9AE}" pid="4" name="ThemaMMS">
    <vt:lpwstr/>
  </property>
</Properties>
</file>