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565E" w14:textId="13CA4431" w:rsidR="00676E51" w:rsidRDefault="7536033C" w:rsidP="00535384">
      <w:pPr>
        <w:pStyle w:val="Titel"/>
      </w:pPr>
      <w:r>
        <w:t xml:space="preserve">Protocol: Cardiovasculaire preventie in de huisartsenpraktijk </w:t>
      </w:r>
    </w:p>
    <w:p w14:paraId="32223FF9" w14:textId="77777777" w:rsidR="00535384" w:rsidRDefault="00535384" w:rsidP="00535384">
      <w:pPr>
        <w:pStyle w:val="Kop1"/>
      </w:pPr>
      <w:r>
        <w:t>Inleiding</w:t>
      </w:r>
    </w:p>
    <w:p w14:paraId="66FCF58B" w14:textId="59626434" w:rsidR="0057044F" w:rsidRPr="0057044F" w:rsidRDefault="0057044F" w:rsidP="0057044F">
      <w:pPr>
        <w:pStyle w:val="Kop2"/>
      </w:pPr>
      <w:r>
        <w:t>Wat is d</w:t>
      </w:r>
      <w:r w:rsidR="00886ED3">
        <w:t>it protocol</w:t>
      </w:r>
      <w:r>
        <w:t>?</w:t>
      </w:r>
    </w:p>
    <w:p w14:paraId="7951A3D3" w14:textId="215AFFB5" w:rsidR="0057044F" w:rsidRDefault="0057044F" w:rsidP="4BAE6725">
      <w:r>
        <w:t>D</w:t>
      </w:r>
      <w:r w:rsidR="00886ED3">
        <w:t xml:space="preserve">it protocol </w:t>
      </w:r>
      <w:r w:rsidR="00376CF5">
        <w:t>is</w:t>
      </w:r>
      <w:r w:rsidR="00886ED3">
        <w:t xml:space="preserve"> een</w:t>
      </w:r>
      <w:r>
        <w:t xml:space="preserve"> leidraad om binnen een huisartsenpraktijk </w:t>
      </w:r>
      <w:r w:rsidR="00886ED3">
        <w:t xml:space="preserve">de cardiovasculaire preventie </w:t>
      </w:r>
      <w:r w:rsidR="00FC2971">
        <w:t xml:space="preserve">op gestructureerde wijze </w:t>
      </w:r>
      <w:r>
        <w:t>te integreren in de bestaande praktijkvoering</w:t>
      </w:r>
      <w:r w:rsidR="00886ED3">
        <w:t xml:space="preserve"> en </w:t>
      </w:r>
      <w:r w:rsidR="05D6E34B">
        <w:t>om een taakverdeling op te stellen.</w:t>
      </w:r>
    </w:p>
    <w:p w14:paraId="44AF21DB" w14:textId="40CE8276" w:rsidR="006F07BD" w:rsidRDefault="006F07BD" w:rsidP="006F07BD">
      <w:pPr>
        <w:pStyle w:val="Kop2"/>
      </w:pPr>
      <w:r>
        <w:t>Waarom d</w:t>
      </w:r>
      <w:r w:rsidR="00886ED3">
        <w:t>it protocol</w:t>
      </w:r>
      <w:r>
        <w:t>?</w:t>
      </w:r>
    </w:p>
    <w:p w14:paraId="6AC3CD6D" w14:textId="3F4BE10F" w:rsidR="00F84CE1" w:rsidRDefault="7536033C" w:rsidP="00535384">
      <w:r>
        <w:t xml:space="preserve">Dit protocol </w:t>
      </w:r>
      <w:r w:rsidR="269E3D51">
        <w:t>helpt huisartsenpraktijken die werk willen maken van de preventie</w:t>
      </w:r>
      <w:r w:rsidR="0BBCE294">
        <w:t xml:space="preserve"> van</w:t>
      </w:r>
      <w:r w:rsidR="269E3D51">
        <w:t xml:space="preserve"> </w:t>
      </w:r>
      <w:r>
        <w:t>cardiovasculaire ziekten</w:t>
      </w:r>
      <w:r w:rsidR="269E3D51">
        <w:t>.</w:t>
      </w:r>
      <w:r>
        <w:t xml:space="preserve"> </w:t>
      </w:r>
      <w:r w:rsidR="033D3216">
        <w:t xml:space="preserve">Het is </w:t>
      </w:r>
      <w:r w:rsidR="269E3D51">
        <w:t>zo opgesteld dat gelijk welk lid van het team het initiatief kan nemen om er mee aan de slag te gaan</w:t>
      </w:r>
      <w:r>
        <w:t>.</w:t>
      </w:r>
    </w:p>
    <w:p w14:paraId="350DC908" w14:textId="1A4178D3" w:rsidR="002768AE" w:rsidRDefault="002768AE" w:rsidP="002768AE">
      <w:pPr>
        <w:pStyle w:val="Kop2"/>
      </w:pPr>
      <w:r>
        <w:t xml:space="preserve">Hoe kunnen </w:t>
      </w:r>
      <w:r w:rsidR="0023570F">
        <w:t>jullie</w:t>
      </w:r>
      <w:r w:rsidR="00886ED3">
        <w:t xml:space="preserve"> dit protocol</w:t>
      </w:r>
      <w:r>
        <w:t xml:space="preserve"> gebruiken?</w:t>
      </w:r>
    </w:p>
    <w:p w14:paraId="6CE5FEB6" w14:textId="584D0515" w:rsidR="002768AE" w:rsidRDefault="00B82452" w:rsidP="002768AE">
      <w:r>
        <w:t>D</w:t>
      </w:r>
      <w:r w:rsidR="00886ED3">
        <w:t>it protocol</w:t>
      </w:r>
      <w:r w:rsidR="002768AE">
        <w:t xml:space="preserve"> is een </w:t>
      </w:r>
      <w:r w:rsidR="002768AE" w:rsidRPr="00604ADD">
        <w:rPr>
          <w:bCs/>
        </w:rPr>
        <w:t>stappenplan</w:t>
      </w:r>
      <w:r w:rsidR="002768AE">
        <w:t xml:space="preserve"> om binnen de huisartsenpraktijk taakafspraken te maken en op te volgen.</w:t>
      </w:r>
    </w:p>
    <w:p w14:paraId="40366E9C" w14:textId="77777777" w:rsidR="00095D02" w:rsidRDefault="00095D02" w:rsidP="00095D02">
      <w:pPr>
        <w:pStyle w:val="Kop1"/>
      </w:pPr>
      <w:r>
        <w:t>Stappenplan</w:t>
      </w:r>
    </w:p>
    <w:p w14:paraId="033E38D5" w14:textId="77777777" w:rsidR="00095D02" w:rsidRDefault="00095D02" w:rsidP="00095D02">
      <w:pPr>
        <w:pStyle w:val="Kop2"/>
        <w:numPr>
          <w:ilvl w:val="0"/>
          <w:numId w:val="2"/>
        </w:numPr>
      </w:pPr>
      <w:r>
        <w:t>Bepaal je eigen doelstelling(en)</w:t>
      </w:r>
    </w:p>
    <w:p w14:paraId="0516F4E9" w14:textId="77777777" w:rsidR="00095D02" w:rsidRDefault="00095D02" w:rsidP="00095D02">
      <w:pPr>
        <w:pStyle w:val="Lijstalinea"/>
        <w:numPr>
          <w:ilvl w:val="0"/>
          <w:numId w:val="3"/>
        </w:numPr>
      </w:pPr>
      <w:r>
        <w:t>Om heel de praktijk betrokken te krijgen bepaal je de doelstellingen best met alle medewerkers samen</w:t>
      </w:r>
    </w:p>
    <w:p w14:paraId="5CBE4498" w14:textId="77777777" w:rsidR="000215E5" w:rsidRDefault="000215E5" w:rsidP="00095D02">
      <w:pPr>
        <w:pStyle w:val="Lijstalinea"/>
        <w:numPr>
          <w:ilvl w:val="0"/>
          <w:numId w:val="3"/>
        </w:numPr>
      </w:pPr>
      <w:r>
        <w:t xml:space="preserve">Je verhoogt de motivatie van de praktijkmedewerkers met volgende </w:t>
      </w:r>
      <w:r w:rsidR="0023570F">
        <w:t>argumenten</w:t>
      </w:r>
      <w:r>
        <w:t>:</w:t>
      </w:r>
    </w:p>
    <w:p w14:paraId="0491BA9A" w14:textId="77777777" w:rsidR="00886ED3" w:rsidRDefault="00886ED3" w:rsidP="00046E3E">
      <w:pPr>
        <w:pStyle w:val="Lijstalinea"/>
        <w:numPr>
          <w:ilvl w:val="1"/>
          <w:numId w:val="3"/>
        </w:numPr>
      </w:pPr>
      <w:r>
        <w:t>C</w:t>
      </w:r>
      <w:r w:rsidRPr="00886ED3">
        <w:t xml:space="preserve">ardiovasculaire aandoeningen </w:t>
      </w:r>
      <w:r>
        <w:t>zijn in veel gevallen te voorkomen</w:t>
      </w:r>
    </w:p>
    <w:p w14:paraId="5A973024" w14:textId="5AE65A32" w:rsidR="00046E3E" w:rsidRDefault="00886ED3" w:rsidP="005670F7">
      <w:pPr>
        <w:pStyle w:val="Lijstalinea"/>
        <w:numPr>
          <w:ilvl w:val="1"/>
          <w:numId w:val="3"/>
        </w:numPr>
      </w:pPr>
      <w:r>
        <w:t>De belangrijkste preventieve maatregel</w:t>
      </w:r>
      <w:r w:rsidR="00EC5133">
        <w:t xml:space="preserve">en </w:t>
      </w:r>
      <w:r>
        <w:t xml:space="preserve"> </w:t>
      </w:r>
      <w:r w:rsidR="7CB3FA95">
        <w:t xml:space="preserve">zijn </w:t>
      </w:r>
      <w:r>
        <w:t>levensstijlinterventie</w:t>
      </w:r>
      <w:r w:rsidR="2006109D">
        <w:t>s</w:t>
      </w:r>
      <w:r>
        <w:t xml:space="preserve">. </w:t>
      </w:r>
      <w:proofErr w:type="spellStart"/>
      <w:r>
        <w:t>H</w:t>
      </w:r>
      <w:r w:rsidR="0023258B">
        <w:t>oogrisicopersonen</w:t>
      </w:r>
      <w:proofErr w:type="spellEnd"/>
      <w:r w:rsidR="0023258B">
        <w:t xml:space="preserve"> hiervan bewust maken en begeleiden</w:t>
      </w:r>
      <w:r>
        <w:t xml:space="preserve"> is zeer belangrijk</w:t>
      </w:r>
      <w:r w:rsidR="0023258B">
        <w:t>.</w:t>
      </w:r>
    </w:p>
    <w:p w14:paraId="751EC2B2" w14:textId="6CE142BE" w:rsidR="00542CDA" w:rsidRDefault="00542CDA" w:rsidP="00046E3E">
      <w:pPr>
        <w:pStyle w:val="Lijstalinea"/>
        <w:numPr>
          <w:ilvl w:val="1"/>
          <w:numId w:val="3"/>
        </w:numPr>
      </w:pPr>
      <w:r>
        <w:t>De verwachtingen van de patiënt</w:t>
      </w:r>
      <w:r w:rsidR="00E83F69">
        <w:t xml:space="preserve">: </w:t>
      </w:r>
      <w:r w:rsidR="0C815CD3">
        <w:t xml:space="preserve">zij verwachten </w:t>
      </w:r>
      <w:r w:rsidR="7B69858B">
        <w:t>een</w:t>
      </w:r>
      <w:r w:rsidR="00E83F69">
        <w:t xml:space="preserve"> proactief aanbod vanuit de huisartsenpraktijk</w:t>
      </w:r>
    </w:p>
    <w:p w14:paraId="38201CE7" w14:textId="77777777" w:rsidR="00E83F69" w:rsidRDefault="00E83F69" w:rsidP="00046E3E">
      <w:pPr>
        <w:pStyle w:val="Lijstalinea"/>
        <w:numPr>
          <w:ilvl w:val="1"/>
          <w:numId w:val="3"/>
        </w:numPr>
      </w:pPr>
      <w:r>
        <w:t>Het advies van de huisarts dat hoog ingeschat wordt</w:t>
      </w:r>
    </w:p>
    <w:p w14:paraId="430195AC" w14:textId="6ABFE99B" w:rsidR="00542CDA" w:rsidRDefault="00542CDA" w:rsidP="00046E3E">
      <w:pPr>
        <w:pStyle w:val="Lijstalinea"/>
        <w:numPr>
          <w:ilvl w:val="1"/>
          <w:numId w:val="3"/>
        </w:numPr>
      </w:pPr>
      <w:r>
        <w:t>Verminderen van de werkbelasting op lange termijn als een aantal gevallen van cardiovasculair lijden kunnen vermeden of uitgesteld worden</w:t>
      </w:r>
    </w:p>
    <w:p w14:paraId="2ED7B377" w14:textId="77777777" w:rsidR="00095D02" w:rsidRDefault="00095D02" w:rsidP="00095D02">
      <w:pPr>
        <w:pStyle w:val="Lijstalinea"/>
        <w:numPr>
          <w:ilvl w:val="0"/>
          <w:numId w:val="3"/>
        </w:numPr>
      </w:pPr>
      <w:r>
        <w:t>Formuleer de doelstellingen zo SMART mogelijk:</w:t>
      </w:r>
    </w:p>
    <w:p w14:paraId="240C96C0" w14:textId="77777777" w:rsidR="00095D02" w:rsidRDefault="00095D02" w:rsidP="00095D02">
      <w:pPr>
        <w:pStyle w:val="Lijstalinea"/>
        <w:numPr>
          <w:ilvl w:val="1"/>
          <w:numId w:val="3"/>
        </w:numPr>
      </w:pPr>
      <w:r>
        <w:t>Specifiek</w:t>
      </w:r>
    </w:p>
    <w:p w14:paraId="12001846" w14:textId="77777777" w:rsidR="00095D02" w:rsidRDefault="00095D02" w:rsidP="00095D02">
      <w:pPr>
        <w:pStyle w:val="Lijstalinea"/>
        <w:numPr>
          <w:ilvl w:val="1"/>
          <w:numId w:val="3"/>
        </w:numPr>
      </w:pPr>
      <w:r>
        <w:t>Meetbaar</w:t>
      </w:r>
    </w:p>
    <w:p w14:paraId="28AFE4B6" w14:textId="5176812C" w:rsidR="00095D02" w:rsidRDefault="008A3081" w:rsidP="00095D02">
      <w:pPr>
        <w:pStyle w:val="Lijstalinea"/>
        <w:numPr>
          <w:ilvl w:val="1"/>
          <w:numId w:val="3"/>
        </w:numPr>
      </w:pPr>
      <w:r>
        <w:t>A</w:t>
      </w:r>
      <w:r w:rsidR="00046E3E">
        <w:t>anvaardbaar</w:t>
      </w:r>
    </w:p>
    <w:p w14:paraId="7EE5E531" w14:textId="77777777" w:rsidR="00095D02" w:rsidRDefault="00095D02" w:rsidP="00095D02">
      <w:pPr>
        <w:pStyle w:val="Lijstalinea"/>
        <w:numPr>
          <w:ilvl w:val="1"/>
          <w:numId w:val="3"/>
        </w:numPr>
      </w:pPr>
      <w:r>
        <w:t>Realistisch</w:t>
      </w:r>
    </w:p>
    <w:p w14:paraId="54968927" w14:textId="77777777" w:rsidR="000215E5" w:rsidRDefault="000215E5" w:rsidP="00095D02">
      <w:pPr>
        <w:pStyle w:val="Lijstalinea"/>
        <w:numPr>
          <w:ilvl w:val="1"/>
          <w:numId w:val="3"/>
        </w:numPr>
      </w:pPr>
      <w:r>
        <w:t xml:space="preserve">Tijdsgebonden </w:t>
      </w:r>
    </w:p>
    <w:p w14:paraId="25AAFFCD" w14:textId="547C82AD" w:rsidR="35B1A4A3" w:rsidRDefault="02EF0CC0" w:rsidP="35B1A4A3">
      <w:pPr>
        <w:pStyle w:val="Lijstalinea"/>
        <w:numPr>
          <w:ilvl w:val="0"/>
          <w:numId w:val="3"/>
        </w:numPr>
      </w:pPr>
      <w:r>
        <w:t>Bespreek ook wat je gaat doen met mensen ouder dan 85 jaar, of met beperkte levensverwachting</w:t>
      </w:r>
    </w:p>
    <w:p w14:paraId="1136CC18" w14:textId="7E407A53" w:rsidR="00F84CE1" w:rsidRDefault="00F84CE1">
      <w:pPr>
        <w:rPr>
          <w:i/>
        </w:rPr>
      </w:pPr>
      <w:r>
        <w:rPr>
          <w:i/>
        </w:rPr>
        <w:br w:type="page"/>
      </w:r>
    </w:p>
    <w:p w14:paraId="0AA1B88B" w14:textId="77777777" w:rsidR="00F84CE1" w:rsidRDefault="00F84CE1" w:rsidP="000215E5">
      <w:pPr>
        <w:ind w:left="720"/>
        <w:rPr>
          <w:i/>
        </w:rPr>
      </w:pPr>
    </w:p>
    <w:p w14:paraId="04D8BAEB" w14:textId="77777777" w:rsidR="00046E3E" w:rsidRDefault="004F1FBE" w:rsidP="00046E3E">
      <w:pPr>
        <w:pStyle w:val="Kop2"/>
        <w:numPr>
          <w:ilvl w:val="0"/>
          <w:numId w:val="2"/>
        </w:numPr>
      </w:pPr>
      <w:r>
        <w:t>Kies j</w:t>
      </w:r>
      <w:r w:rsidR="00046E3E">
        <w:t xml:space="preserve">e </w:t>
      </w:r>
      <w:r>
        <w:t>strategie</w:t>
      </w:r>
    </w:p>
    <w:p w14:paraId="09878E89" w14:textId="77777777" w:rsidR="00046E3E" w:rsidRDefault="00046E3E" w:rsidP="00046E3E">
      <w:r>
        <w:t>Hierbij zijn er heel veel mogelijkheden, die je eventueel ook kan combineren.</w:t>
      </w:r>
    </w:p>
    <w:p w14:paraId="3073C3FC" w14:textId="77777777" w:rsidR="00046E3E" w:rsidRDefault="00046E3E" w:rsidP="00046E3E">
      <w:r>
        <w:t>Dit zijn slechts enkele suggesties:</w:t>
      </w:r>
    </w:p>
    <w:p w14:paraId="64326673" w14:textId="77777777" w:rsidR="00046E3E" w:rsidRDefault="00046E3E" w:rsidP="00046E3E">
      <w:pPr>
        <w:pStyle w:val="Kop3"/>
      </w:pPr>
      <w:r>
        <w:t>Via de wachtzaal</w:t>
      </w:r>
    </w:p>
    <w:p w14:paraId="7C9123B0" w14:textId="424A4A5D" w:rsidR="00046E3E" w:rsidRDefault="00046E3E" w:rsidP="00046E3E">
      <w:pPr>
        <w:pStyle w:val="Lijstalinea"/>
        <w:numPr>
          <w:ilvl w:val="0"/>
          <w:numId w:val="4"/>
        </w:numPr>
      </w:pPr>
      <w:r>
        <w:t>Vraag stimuleren via affiche</w:t>
      </w:r>
      <w:r w:rsidR="004F3E93">
        <w:t xml:space="preserve">s </w:t>
      </w:r>
      <w:r w:rsidR="3571E971">
        <w:t>of</w:t>
      </w:r>
      <w:r w:rsidR="4FE3BC27">
        <w:t xml:space="preserve"> </w:t>
      </w:r>
      <w:r w:rsidR="32276888">
        <w:t>wachtzaalscherm</w:t>
      </w:r>
      <w:r>
        <w:t xml:space="preserve"> </w:t>
      </w:r>
    </w:p>
    <w:p w14:paraId="623D93E4" w14:textId="023264FC" w:rsidR="00322191" w:rsidRDefault="00322191" w:rsidP="00322191">
      <w:pPr>
        <w:pStyle w:val="Kop3"/>
      </w:pPr>
      <w:r>
        <w:t>Via de webs</w:t>
      </w:r>
      <w:r w:rsidR="00F04EB6">
        <w:t xml:space="preserve">ite </w:t>
      </w:r>
      <w:r>
        <w:t>van de praktijk</w:t>
      </w:r>
      <w:r w:rsidR="004F1FBE">
        <w:t xml:space="preserve"> of het online afsprakensysteem</w:t>
      </w:r>
    </w:p>
    <w:p w14:paraId="6F5F8DC2" w14:textId="6F4FD74C" w:rsidR="00322191" w:rsidRDefault="0B6FE6D2" w:rsidP="00322191">
      <w:pPr>
        <w:pStyle w:val="Lijstalinea"/>
        <w:numPr>
          <w:ilvl w:val="0"/>
          <w:numId w:val="4"/>
        </w:numPr>
      </w:pPr>
      <w:r>
        <w:t xml:space="preserve">Melden dat ze </w:t>
      </w:r>
      <w:r w:rsidR="459B7746">
        <w:t xml:space="preserve">op afspraak kunnen komen voor een preventieconsult </w:t>
      </w:r>
      <w:r>
        <w:t>+ aangeven wie ze daarvoor kunnen aanspreken</w:t>
      </w:r>
      <w:r w:rsidR="41C280B5">
        <w:t xml:space="preserve">, </w:t>
      </w:r>
      <w:r w:rsidR="47BC8FEE">
        <w:t>+ de link naar de Gezondheidsgids vermelden, al</w:t>
      </w:r>
      <w:r w:rsidR="6625DA8B">
        <w:t>s voorbereiding voor dat preventieconsult</w:t>
      </w:r>
    </w:p>
    <w:p w14:paraId="64F88976" w14:textId="77777777" w:rsidR="00322191" w:rsidRDefault="00322191" w:rsidP="00322191">
      <w:pPr>
        <w:pStyle w:val="Kop3"/>
      </w:pPr>
      <w:r>
        <w:t>Mailing vanuit de praktijk</w:t>
      </w:r>
    </w:p>
    <w:p w14:paraId="2DBE5A12" w14:textId="77777777" w:rsidR="00322191" w:rsidRDefault="00322191" w:rsidP="00322191">
      <w:pPr>
        <w:pStyle w:val="Lijstalinea"/>
        <w:numPr>
          <w:ilvl w:val="0"/>
          <w:numId w:val="5"/>
        </w:numPr>
      </w:pPr>
      <w:r>
        <w:t>Post of e-mail</w:t>
      </w:r>
    </w:p>
    <w:p w14:paraId="7A923515" w14:textId="77777777" w:rsidR="00322191" w:rsidRDefault="00322191" w:rsidP="00322191">
      <w:pPr>
        <w:pStyle w:val="Lijstalinea"/>
        <w:numPr>
          <w:ilvl w:val="0"/>
          <w:numId w:val="5"/>
        </w:numPr>
      </w:pPr>
      <w:r>
        <w:t xml:space="preserve">Spreiding in de tijd: </w:t>
      </w:r>
    </w:p>
    <w:p w14:paraId="560B70F2" w14:textId="77777777" w:rsidR="00322191" w:rsidRDefault="00322191" w:rsidP="00322191">
      <w:pPr>
        <w:pStyle w:val="Lijstalinea"/>
        <w:numPr>
          <w:ilvl w:val="1"/>
          <w:numId w:val="5"/>
        </w:numPr>
      </w:pPr>
      <w:r>
        <w:t>op verjaardag</w:t>
      </w:r>
    </w:p>
    <w:p w14:paraId="0FF8D9BF" w14:textId="77777777" w:rsidR="00322191" w:rsidRDefault="00322191" w:rsidP="00322191">
      <w:pPr>
        <w:pStyle w:val="Lijstalinea"/>
        <w:numPr>
          <w:ilvl w:val="1"/>
          <w:numId w:val="5"/>
        </w:numPr>
      </w:pPr>
      <w:r>
        <w:t>aantal per maand</w:t>
      </w:r>
    </w:p>
    <w:p w14:paraId="58C62217" w14:textId="3E09735A" w:rsidR="00184A9A" w:rsidRDefault="00322191" w:rsidP="00184A9A">
      <w:pPr>
        <w:pStyle w:val="Lijstalinea"/>
        <w:numPr>
          <w:ilvl w:val="0"/>
          <w:numId w:val="5"/>
        </w:numPr>
      </w:pPr>
      <w:r>
        <w:t>algemeen of preselectie op één of meerdere risicofactoren</w:t>
      </w:r>
      <w:r w:rsidR="006D0535">
        <w:t xml:space="preserve"> (dit veronderstelt wel dat deze risicofactoren op een bruikbare manier werden geregistreerd in het EMD)</w:t>
      </w:r>
      <w:r w:rsidR="001E15FC">
        <w:t xml:space="preserve">. </w:t>
      </w:r>
      <w:r w:rsidR="00184A9A">
        <w:t xml:space="preserve">Suggestie: </w:t>
      </w:r>
    </w:p>
    <w:p w14:paraId="1A638B4E" w14:textId="3973F503" w:rsidR="00184A9A" w:rsidRDefault="0064559A" w:rsidP="00184A9A">
      <w:pPr>
        <w:pStyle w:val="Lijstalinea"/>
        <w:numPr>
          <w:ilvl w:val="1"/>
          <w:numId w:val="5"/>
        </w:numPr>
      </w:pPr>
      <w:r>
        <w:t xml:space="preserve">op of vanaf een bepaalde </w:t>
      </w:r>
      <w:r w:rsidR="00184A9A">
        <w:t>leeftijd</w:t>
      </w:r>
      <w:r w:rsidR="5B378C92">
        <w:t>, bijvoorbeeld mannen vanaf 40 jaar en vrouwen vanaf 50 jaar</w:t>
      </w:r>
    </w:p>
    <w:p w14:paraId="77E3FDB5" w14:textId="599F514D" w:rsidR="00184A9A" w:rsidRDefault="00184A9A" w:rsidP="00184A9A">
      <w:pPr>
        <w:pStyle w:val="Lijstalinea"/>
        <w:numPr>
          <w:ilvl w:val="1"/>
          <w:numId w:val="5"/>
        </w:numPr>
      </w:pPr>
      <w:r>
        <w:t xml:space="preserve">buikomtrek boven </w:t>
      </w:r>
      <w:r w:rsidR="6C7F6E01">
        <w:t>88</w:t>
      </w:r>
      <w:r w:rsidR="44DD6D6D">
        <w:t>cm</w:t>
      </w:r>
      <w:r w:rsidR="5355F69D">
        <w:t xml:space="preserve"> bij vrouwen of </w:t>
      </w:r>
      <w:r w:rsidR="6C7F6E01">
        <w:t>102</w:t>
      </w:r>
      <w:r w:rsidR="52FFE02C">
        <w:t>cm</w:t>
      </w:r>
      <w:r w:rsidR="41DE4B0C">
        <w:t xml:space="preserve"> bij mannen</w:t>
      </w:r>
    </w:p>
    <w:p w14:paraId="2423B103" w14:textId="3CA3ACEA" w:rsidR="00184A9A" w:rsidRDefault="00F04EB6" w:rsidP="00184A9A">
      <w:pPr>
        <w:pStyle w:val="Lijstalinea"/>
        <w:numPr>
          <w:ilvl w:val="1"/>
          <w:numId w:val="5"/>
        </w:numPr>
      </w:pPr>
      <w:r>
        <w:t xml:space="preserve">BMI </w:t>
      </w:r>
      <w:r w:rsidR="00184A9A">
        <w:t>&gt;30</w:t>
      </w:r>
      <w:r w:rsidR="00E80878">
        <w:t xml:space="preserve"> / Obesitas</w:t>
      </w:r>
    </w:p>
    <w:p w14:paraId="22237E93" w14:textId="06C522B7" w:rsidR="00E80878" w:rsidRDefault="4C881E04" w:rsidP="00184A9A">
      <w:pPr>
        <w:pStyle w:val="Lijstalinea"/>
        <w:numPr>
          <w:ilvl w:val="1"/>
          <w:numId w:val="5"/>
        </w:numPr>
      </w:pPr>
      <w:r>
        <w:t xml:space="preserve">Familiale </w:t>
      </w:r>
      <w:r w:rsidR="5EA9AD6C">
        <w:t>cardiovasculaire</w:t>
      </w:r>
      <w:r w:rsidR="0ED7430C">
        <w:t xml:space="preserve"> </w:t>
      </w:r>
      <w:r>
        <w:t>belasting</w:t>
      </w:r>
    </w:p>
    <w:p w14:paraId="7D58C2F6" w14:textId="05634263" w:rsidR="00F04EB6" w:rsidRDefault="00F04EB6" w:rsidP="00184A9A">
      <w:pPr>
        <w:pStyle w:val="Lijstalinea"/>
        <w:numPr>
          <w:ilvl w:val="1"/>
          <w:numId w:val="5"/>
        </w:numPr>
      </w:pPr>
      <w:r>
        <w:t>Hypertensie</w:t>
      </w:r>
    </w:p>
    <w:p w14:paraId="4BF689A9" w14:textId="69639C3C" w:rsidR="00F04EB6" w:rsidRDefault="00F04EB6" w:rsidP="00184A9A">
      <w:pPr>
        <w:pStyle w:val="Lijstalinea"/>
        <w:numPr>
          <w:ilvl w:val="1"/>
          <w:numId w:val="5"/>
        </w:numPr>
      </w:pPr>
      <w:r>
        <w:t>Hypercholesterolemie</w:t>
      </w:r>
      <w:r w:rsidR="00E80878">
        <w:t>/</w:t>
      </w:r>
      <w:proofErr w:type="spellStart"/>
      <w:r w:rsidR="00E80878">
        <w:t>dyslipidemie</w:t>
      </w:r>
      <w:proofErr w:type="spellEnd"/>
    </w:p>
    <w:p w14:paraId="0210CE41" w14:textId="5839A82E" w:rsidR="00F04EB6" w:rsidRDefault="00F04EB6" w:rsidP="00184A9A">
      <w:pPr>
        <w:pStyle w:val="Lijstalinea"/>
        <w:numPr>
          <w:ilvl w:val="1"/>
          <w:numId w:val="5"/>
        </w:numPr>
      </w:pPr>
      <w:r>
        <w:t>Roken</w:t>
      </w:r>
    </w:p>
    <w:p w14:paraId="36F5D550" w14:textId="2D6D94A5" w:rsidR="00F04EB6" w:rsidRDefault="00F04EB6" w:rsidP="00184A9A">
      <w:pPr>
        <w:pStyle w:val="Lijstalinea"/>
        <w:numPr>
          <w:ilvl w:val="1"/>
          <w:numId w:val="5"/>
        </w:numPr>
      </w:pPr>
      <w:r>
        <w:t>Diabetes</w:t>
      </w:r>
    </w:p>
    <w:p w14:paraId="5FEC5887" w14:textId="171CB0D5" w:rsidR="00E80878" w:rsidRDefault="00E80878" w:rsidP="00184A9A">
      <w:pPr>
        <w:pStyle w:val="Lijstalinea"/>
        <w:numPr>
          <w:ilvl w:val="1"/>
          <w:numId w:val="5"/>
        </w:numPr>
      </w:pPr>
      <w:r>
        <w:t>Weinig fysieke activiteit</w:t>
      </w:r>
    </w:p>
    <w:p w14:paraId="21E51E61" w14:textId="61F5B8DD" w:rsidR="00E80878" w:rsidRDefault="00F04EB6" w:rsidP="00E80878">
      <w:pPr>
        <w:pStyle w:val="Lijstalinea"/>
        <w:numPr>
          <w:ilvl w:val="1"/>
          <w:numId w:val="5"/>
        </w:numPr>
      </w:pPr>
      <w:r w:rsidRPr="00FC2971">
        <w:t xml:space="preserve">Persoonlijke </w:t>
      </w:r>
      <w:r w:rsidR="00B41771">
        <w:t xml:space="preserve">cardiovasculaire </w:t>
      </w:r>
      <w:proofErr w:type="spellStart"/>
      <w:r w:rsidRPr="00FC2971">
        <w:t>antecendent</w:t>
      </w:r>
      <w:proofErr w:type="spellEnd"/>
    </w:p>
    <w:p w14:paraId="2AC1EC73" w14:textId="25E27A0F" w:rsidR="00324074" w:rsidRDefault="00324074" w:rsidP="00E80878">
      <w:pPr>
        <w:pStyle w:val="Lijstalinea"/>
        <w:numPr>
          <w:ilvl w:val="1"/>
          <w:numId w:val="5"/>
        </w:numPr>
      </w:pPr>
      <w:r>
        <w:t>Nierinsufficiëntie vanaf stadium 3b</w:t>
      </w:r>
    </w:p>
    <w:p w14:paraId="7C7159D4" w14:textId="4A8B3EE8" w:rsidR="00AC3AA9" w:rsidRDefault="002D4DAF" w:rsidP="00E80878">
      <w:pPr>
        <w:pStyle w:val="Lijstalinea"/>
        <w:numPr>
          <w:ilvl w:val="1"/>
          <w:numId w:val="5"/>
        </w:numPr>
      </w:pPr>
      <w:r>
        <w:t>Alcohol boven 6 porties/dag</w:t>
      </w:r>
    </w:p>
    <w:p w14:paraId="5AF93667" w14:textId="2365495F" w:rsidR="002D4DAF" w:rsidRDefault="002D4DAF" w:rsidP="00E80878">
      <w:pPr>
        <w:pStyle w:val="Lijstalinea"/>
        <w:numPr>
          <w:ilvl w:val="1"/>
          <w:numId w:val="5"/>
        </w:numPr>
      </w:pPr>
      <w:r>
        <w:t>Obstructieve slaapapnoe</w:t>
      </w:r>
    </w:p>
    <w:p w14:paraId="7FBC83BF" w14:textId="23A4352D" w:rsidR="002D4DAF" w:rsidRPr="00FC2971" w:rsidRDefault="002D4DAF" w:rsidP="00E80878">
      <w:pPr>
        <w:pStyle w:val="Lijstalinea"/>
        <w:numPr>
          <w:ilvl w:val="1"/>
          <w:numId w:val="5"/>
        </w:numPr>
      </w:pPr>
      <w:r>
        <w:t xml:space="preserve">Reumatoïde </w:t>
      </w:r>
      <w:proofErr w:type="spellStart"/>
      <w:r>
        <w:t>atritis</w:t>
      </w:r>
      <w:proofErr w:type="spellEnd"/>
    </w:p>
    <w:p w14:paraId="53A74BDF" w14:textId="1A19C848" w:rsidR="21BC6F69" w:rsidRDefault="005079EF" w:rsidP="06D8E125">
      <w:pPr>
        <w:pStyle w:val="Lijstalinea"/>
        <w:numPr>
          <w:ilvl w:val="0"/>
          <w:numId w:val="5"/>
        </w:numPr>
      </w:pPr>
      <w:r>
        <w:t xml:space="preserve">Vermijd dat volgende </w:t>
      </w:r>
      <w:proofErr w:type="spellStart"/>
      <w:r>
        <w:t>patienten</w:t>
      </w:r>
      <w:proofErr w:type="spellEnd"/>
      <w:r>
        <w:t xml:space="preserve"> toch zouden aangeschreven worden:</w:t>
      </w:r>
    </w:p>
    <w:p w14:paraId="0A4C5EAF" w14:textId="7EE85411" w:rsidR="4F6BB55B" w:rsidRDefault="005079EF" w:rsidP="07AF4DD6">
      <w:pPr>
        <w:pStyle w:val="Lijstalinea"/>
        <w:numPr>
          <w:ilvl w:val="1"/>
          <w:numId w:val="5"/>
        </w:numPr>
      </w:pPr>
      <w:r>
        <w:t>Persoonlijke cardiovasculaire voorgeschiedenis</w:t>
      </w:r>
    </w:p>
    <w:p w14:paraId="7DB235A5" w14:textId="2AF29B9A" w:rsidR="005079EF" w:rsidRDefault="005079EF" w:rsidP="282422C6">
      <w:pPr>
        <w:pStyle w:val="Lijstalinea"/>
        <w:numPr>
          <w:ilvl w:val="1"/>
          <w:numId w:val="5"/>
        </w:numPr>
      </w:pPr>
      <w:r>
        <w:t>Familiale hypercholesterolemie</w:t>
      </w:r>
    </w:p>
    <w:p w14:paraId="4CCE5337" w14:textId="418765E4" w:rsidR="005079EF" w:rsidRDefault="005079EF" w:rsidP="41F65FBC">
      <w:pPr>
        <w:pStyle w:val="Lijstalinea"/>
        <w:numPr>
          <w:ilvl w:val="1"/>
          <w:numId w:val="5"/>
        </w:numPr>
        <w:rPr>
          <w:rFonts w:eastAsiaTheme="minorEastAsia"/>
        </w:rPr>
      </w:pPr>
      <w:r>
        <w:t>Diabetes Mellitus met tekens van orgaanschade of &gt; 10 jaar</w:t>
      </w:r>
    </w:p>
    <w:p w14:paraId="2E5D43F4" w14:textId="18F5C052" w:rsidR="06ABE3A3" w:rsidRDefault="005079EF" w:rsidP="06ABE3A3">
      <w:pPr>
        <w:pStyle w:val="Lijstalinea"/>
        <w:numPr>
          <w:ilvl w:val="1"/>
          <w:numId w:val="5"/>
        </w:numPr>
        <w:rPr>
          <w:rFonts w:eastAsiaTheme="minorEastAsia"/>
        </w:rPr>
      </w:pPr>
      <w:r>
        <w:t>Chronische nierinsufficiëntie vanaf stadium 3b (</w:t>
      </w:r>
      <w:proofErr w:type="spellStart"/>
      <w:r>
        <w:t>eGFR</w:t>
      </w:r>
      <w:proofErr w:type="spellEnd"/>
      <w:r>
        <w:t xml:space="preserve"> &lt;45 ml/min/1,73m³)</w:t>
      </w:r>
    </w:p>
    <w:p w14:paraId="3BB30F55" w14:textId="5AB8B8E3" w:rsidR="00322191" w:rsidRDefault="00F04EB6" w:rsidP="00B93591">
      <w:pPr>
        <w:pStyle w:val="Kop3"/>
      </w:pPr>
      <w:r>
        <w:t>T</w:t>
      </w:r>
      <w:r w:rsidR="00B93591">
        <w:t xml:space="preserve">ijdens </w:t>
      </w:r>
      <w:r>
        <w:t>de consultatie</w:t>
      </w:r>
    </w:p>
    <w:p w14:paraId="5F5FFB98" w14:textId="77777777" w:rsidR="00B93591" w:rsidRDefault="00B93591" w:rsidP="00B93591">
      <w:pPr>
        <w:pStyle w:val="Lijstalinea"/>
        <w:numPr>
          <w:ilvl w:val="0"/>
          <w:numId w:val="6"/>
        </w:numPr>
      </w:pPr>
      <w:r>
        <w:t>activeren van een pop-up in het EMD</w:t>
      </w:r>
    </w:p>
    <w:p w14:paraId="0043D1EF" w14:textId="77777777" w:rsidR="00B93591" w:rsidRDefault="00B93591" w:rsidP="00B93591">
      <w:pPr>
        <w:pStyle w:val="Lijstalinea"/>
        <w:numPr>
          <w:ilvl w:val="0"/>
          <w:numId w:val="6"/>
        </w:numPr>
      </w:pPr>
      <w:r>
        <w:t>naar aanleiding van de opstart of verlenging van het GMD</w:t>
      </w:r>
    </w:p>
    <w:p w14:paraId="44D97DE3" w14:textId="77777777" w:rsidR="002365FA" w:rsidRDefault="002365FA" w:rsidP="00B93591">
      <w:pPr>
        <w:pStyle w:val="Lijstalinea"/>
        <w:numPr>
          <w:ilvl w:val="0"/>
          <w:numId w:val="6"/>
        </w:numPr>
      </w:pPr>
      <w:r>
        <w:t>op basis van de klinische indruk</w:t>
      </w:r>
    </w:p>
    <w:p w14:paraId="66BF52EB" w14:textId="77777777" w:rsidR="002365FA" w:rsidRDefault="002365FA" w:rsidP="00B93591">
      <w:pPr>
        <w:pStyle w:val="Lijstalinea"/>
        <w:numPr>
          <w:ilvl w:val="0"/>
          <w:numId w:val="6"/>
        </w:numPr>
      </w:pPr>
      <w:r>
        <w:t>bij vaststelling van een risicofactor</w:t>
      </w:r>
    </w:p>
    <w:p w14:paraId="2FDEAE6F" w14:textId="0C4A01FA" w:rsidR="00604ADD" w:rsidRDefault="004F1FBE" w:rsidP="00F04EB6">
      <w:pPr>
        <w:pStyle w:val="Lijstalinea"/>
        <w:numPr>
          <w:ilvl w:val="0"/>
          <w:numId w:val="6"/>
        </w:numPr>
      </w:pPr>
      <w:r>
        <w:t>als concreet antwoord op de vraag voor een check-up</w:t>
      </w:r>
    </w:p>
    <w:p w14:paraId="1BC2C7C2" w14:textId="0A94236D" w:rsidR="00604ADD" w:rsidRDefault="00604ADD" w:rsidP="00604ADD">
      <w:pPr>
        <w:pStyle w:val="Kop3"/>
      </w:pPr>
      <w:r>
        <w:lastRenderedPageBreak/>
        <w:t>Nieuwe patiënten</w:t>
      </w:r>
    </w:p>
    <w:p w14:paraId="0E3A8414" w14:textId="152928FB" w:rsidR="00604ADD" w:rsidRDefault="00604ADD" w:rsidP="00604ADD">
      <w:pPr>
        <w:pStyle w:val="Lijstalinea"/>
        <w:numPr>
          <w:ilvl w:val="0"/>
          <w:numId w:val="6"/>
        </w:numPr>
      </w:pPr>
      <w:r>
        <w:t xml:space="preserve">Op intake gesprek laten komen </w:t>
      </w:r>
    </w:p>
    <w:p w14:paraId="302114F7" w14:textId="53A184DA" w:rsidR="00F84CE1" w:rsidRDefault="00F84CE1" w:rsidP="00604ADD">
      <w:r>
        <w:br w:type="page"/>
      </w:r>
    </w:p>
    <w:p w14:paraId="68EC8A8F" w14:textId="67730FF2" w:rsidR="004F1FBE" w:rsidRPr="00F04EB6" w:rsidRDefault="004F1FBE" w:rsidP="001E15FC">
      <w:pPr>
        <w:pStyle w:val="Kop2"/>
        <w:numPr>
          <w:ilvl w:val="0"/>
          <w:numId w:val="2"/>
        </w:numPr>
      </w:pPr>
      <w:r w:rsidRPr="00F04EB6">
        <w:lastRenderedPageBreak/>
        <w:t>maak een lijst van de taken</w:t>
      </w:r>
      <w:r w:rsidR="00F04EB6">
        <w:t xml:space="preserve"> en verdeel</w:t>
      </w:r>
    </w:p>
    <w:p w14:paraId="558C7481" w14:textId="3230C8FE" w:rsidR="004F1FBE" w:rsidRPr="00F04EB6" w:rsidRDefault="00EA1209" w:rsidP="004F1FBE">
      <w:r>
        <w:t>O</w:t>
      </w:r>
      <w:r w:rsidR="004F1FBE" w:rsidRPr="00F04EB6">
        <w:t>verloop stap voor stap alle acties voor de gekozen strategie.</w:t>
      </w:r>
      <w:r w:rsidR="00F04EB6">
        <w:br/>
      </w:r>
      <w:r>
        <w:t>Bedenkt welke taken de huisarts</w:t>
      </w:r>
      <w:r w:rsidR="005915B5">
        <w:t>en</w:t>
      </w:r>
      <w:r>
        <w:t xml:space="preserve"> kunnen en willen delegeren naar het secretariaat en de VIPH.</w:t>
      </w:r>
      <w:r>
        <w:br/>
        <w:t xml:space="preserve">Bepaal </w:t>
      </w:r>
      <w:r w:rsidRPr="00EA1209">
        <w:t xml:space="preserve">indicaties voor doorverwijzing binnen </w:t>
      </w:r>
      <w:r w:rsidR="00CF79DF">
        <w:t>en buiten</w:t>
      </w:r>
      <w:r w:rsidR="00BE2781">
        <w:t xml:space="preserve"> </w:t>
      </w:r>
      <w:r w:rsidRPr="00EA1209">
        <w:t>de praktijk (</w:t>
      </w:r>
      <w:proofErr w:type="spellStart"/>
      <w:r w:rsidRPr="00EA1209">
        <w:t>oa</w:t>
      </w:r>
      <w:proofErr w:type="spellEnd"/>
      <w:r w:rsidRPr="00EA1209">
        <w:t xml:space="preserve"> wie zeker door de huisarts moet gezien worden)</w:t>
      </w:r>
    </w:p>
    <w:p w14:paraId="57442491" w14:textId="77777777" w:rsidR="0079107A" w:rsidRDefault="0079107A" w:rsidP="0079107A">
      <w:r>
        <w:t>Ho</w:t>
      </w:r>
      <w:r w:rsidR="004B6F74">
        <w:t>u</w:t>
      </w:r>
      <w:r>
        <w:t xml:space="preserve"> </w:t>
      </w:r>
      <w:r w:rsidR="00CD6905">
        <w:t>bij de taakverdeling</w:t>
      </w:r>
      <w:r>
        <w:t xml:space="preserve"> ook rekening met volgende factoren:</w:t>
      </w:r>
    </w:p>
    <w:p w14:paraId="6C3BA7EA" w14:textId="77777777" w:rsidR="0079107A" w:rsidRDefault="0079107A" w:rsidP="0079107A">
      <w:pPr>
        <w:pStyle w:val="Lijstalinea"/>
        <w:numPr>
          <w:ilvl w:val="0"/>
          <w:numId w:val="7"/>
        </w:numPr>
      </w:pPr>
      <w:r>
        <w:t xml:space="preserve">bevoegdheden </w:t>
      </w:r>
    </w:p>
    <w:p w14:paraId="47A5A2A9" w14:textId="77777777" w:rsidR="0079107A" w:rsidRDefault="0079107A" w:rsidP="0079107A">
      <w:pPr>
        <w:pStyle w:val="Lijstalinea"/>
        <w:numPr>
          <w:ilvl w:val="1"/>
          <w:numId w:val="7"/>
        </w:numPr>
      </w:pPr>
      <w:r>
        <w:t>voor het uitvoeren van de taken</w:t>
      </w:r>
    </w:p>
    <w:p w14:paraId="385E018A" w14:textId="77777777" w:rsidR="0079107A" w:rsidRDefault="0079107A" w:rsidP="0079107A">
      <w:pPr>
        <w:pStyle w:val="Lijstalinea"/>
        <w:numPr>
          <w:ilvl w:val="1"/>
          <w:numId w:val="7"/>
        </w:numPr>
      </w:pPr>
      <w:r>
        <w:t>voor toegang tot gegevens uit het EMD</w:t>
      </w:r>
    </w:p>
    <w:p w14:paraId="096DE44D" w14:textId="77777777" w:rsidR="0079107A" w:rsidRDefault="0079107A" w:rsidP="0079107A">
      <w:pPr>
        <w:pStyle w:val="Lijstalinea"/>
        <w:numPr>
          <w:ilvl w:val="1"/>
          <w:numId w:val="7"/>
        </w:numPr>
      </w:pPr>
      <w:r>
        <w:t xml:space="preserve">voor toegang tot de gegevens op </w:t>
      </w:r>
      <w:r w:rsidR="0023570F">
        <w:t>andere</w:t>
      </w:r>
      <w:r w:rsidR="005819DE">
        <w:t xml:space="preserve"> toepassingen</w:t>
      </w:r>
    </w:p>
    <w:p w14:paraId="57DC174B" w14:textId="77777777" w:rsidR="0079107A" w:rsidRDefault="0079107A" w:rsidP="0079107A">
      <w:pPr>
        <w:pStyle w:val="Lijstalinea"/>
        <w:numPr>
          <w:ilvl w:val="1"/>
          <w:numId w:val="7"/>
        </w:numPr>
      </w:pPr>
      <w:r>
        <w:t>voor het aanvragen van bijkomende onderzoeken</w:t>
      </w:r>
    </w:p>
    <w:p w14:paraId="3176705D" w14:textId="77777777" w:rsidR="0079107A" w:rsidRDefault="0079107A" w:rsidP="0079107A">
      <w:pPr>
        <w:pStyle w:val="Lijstalinea"/>
        <w:numPr>
          <w:ilvl w:val="1"/>
          <w:numId w:val="7"/>
        </w:numPr>
      </w:pPr>
      <w:r>
        <w:t>voor het opstellen van verwijsdocumenten</w:t>
      </w:r>
    </w:p>
    <w:p w14:paraId="27C16AA4" w14:textId="77777777" w:rsidR="007579A8" w:rsidRDefault="007579A8" w:rsidP="007579A8">
      <w:pPr>
        <w:pStyle w:val="Lijstalinea"/>
        <w:numPr>
          <w:ilvl w:val="0"/>
          <w:numId w:val="7"/>
        </w:numPr>
      </w:pPr>
      <w:r>
        <w:t xml:space="preserve">bekwaamheden </w:t>
      </w:r>
    </w:p>
    <w:p w14:paraId="4224DAAA" w14:textId="77777777" w:rsidR="007579A8" w:rsidRDefault="007579A8" w:rsidP="007579A8">
      <w:pPr>
        <w:pStyle w:val="Lijstalinea"/>
        <w:numPr>
          <w:ilvl w:val="1"/>
          <w:numId w:val="7"/>
        </w:numPr>
      </w:pPr>
      <w:r>
        <w:t xml:space="preserve">gebruik EMD, inclusief gerichte zoekacties op risicofactoren </w:t>
      </w:r>
    </w:p>
    <w:p w14:paraId="1AE5715E" w14:textId="77777777" w:rsidR="007579A8" w:rsidRDefault="007579A8" w:rsidP="007579A8">
      <w:pPr>
        <w:pStyle w:val="Lijstalinea"/>
        <w:numPr>
          <w:ilvl w:val="1"/>
          <w:numId w:val="7"/>
        </w:numPr>
      </w:pPr>
      <w:r>
        <w:t xml:space="preserve">opstellen en verzenden van </w:t>
      </w:r>
      <w:proofErr w:type="spellStart"/>
      <w:r>
        <w:t>mailings</w:t>
      </w:r>
      <w:proofErr w:type="spellEnd"/>
    </w:p>
    <w:p w14:paraId="438FB886" w14:textId="77777777" w:rsidR="007579A8" w:rsidRDefault="007579A8" w:rsidP="007579A8">
      <w:pPr>
        <w:pStyle w:val="Lijstalinea"/>
        <w:numPr>
          <w:ilvl w:val="1"/>
          <w:numId w:val="7"/>
        </w:numPr>
      </w:pPr>
      <w:r>
        <w:t>opstellen verwijsbrieven</w:t>
      </w:r>
    </w:p>
    <w:p w14:paraId="7BA6C8EA" w14:textId="77777777" w:rsidR="00F34941" w:rsidRDefault="00F34941" w:rsidP="00F34941">
      <w:pPr>
        <w:pStyle w:val="Lijstalinea"/>
        <w:numPr>
          <w:ilvl w:val="0"/>
          <w:numId w:val="7"/>
        </w:numPr>
      </w:pPr>
      <w:r>
        <w:t>kennis</w:t>
      </w:r>
    </w:p>
    <w:p w14:paraId="4876A9DA" w14:textId="1D02E15E" w:rsidR="00F34941" w:rsidRDefault="00EA1209" w:rsidP="00F34941">
      <w:pPr>
        <w:pStyle w:val="Lijstalinea"/>
        <w:numPr>
          <w:ilvl w:val="1"/>
          <w:numId w:val="7"/>
        </w:numPr>
      </w:pPr>
      <w:r>
        <w:t>cardiovasculaire risicofactoren</w:t>
      </w:r>
    </w:p>
    <w:p w14:paraId="6923A3DE" w14:textId="77777777" w:rsidR="00F34941" w:rsidRDefault="00F34941" w:rsidP="00F34941">
      <w:pPr>
        <w:pStyle w:val="Lijstalinea"/>
        <w:numPr>
          <w:ilvl w:val="1"/>
          <w:numId w:val="7"/>
        </w:numPr>
      </w:pPr>
      <w:r>
        <w:t>verwijsmogelijkheden</w:t>
      </w:r>
    </w:p>
    <w:p w14:paraId="1752678C" w14:textId="77777777" w:rsidR="00A93E55" w:rsidRDefault="00A93E55" w:rsidP="007579A8">
      <w:pPr>
        <w:pStyle w:val="Lijstalinea"/>
        <w:numPr>
          <w:ilvl w:val="0"/>
          <w:numId w:val="7"/>
        </w:numPr>
      </w:pPr>
      <w:r>
        <w:t>beschikbare tijd van de medewerker</w:t>
      </w:r>
    </w:p>
    <w:p w14:paraId="4F5B2EEA" w14:textId="77777777" w:rsidR="007579A8" w:rsidRDefault="007579A8" w:rsidP="007579A8">
      <w:pPr>
        <w:pStyle w:val="Lijstalinea"/>
        <w:numPr>
          <w:ilvl w:val="0"/>
          <w:numId w:val="7"/>
        </w:numPr>
      </w:pPr>
      <w:r>
        <w:t>de beschikbare ruimten</w:t>
      </w:r>
    </w:p>
    <w:p w14:paraId="7823A4AA" w14:textId="77777777" w:rsidR="007579A8" w:rsidRDefault="007579A8" w:rsidP="007579A8">
      <w:pPr>
        <w:pStyle w:val="Lijstalinea"/>
        <w:numPr>
          <w:ilvl w:val="0"/>
          <w:numId w:val="7"/>
        </w:numPr>
      </w:pPr>
      <w:r>
        <w:t>en de beschikbaarheid van het nodige materiaal in die ruimte:</w:t>
      </w:r>
    </w:p>
    <w:p w14:paraId="0A710FE9" w14:textId="77777777" w:rsidR="007579A8" w:rsidRDefault="007579A8" w:rsidP="007579A8">
      <w:pPr>
        <w:pStyle w:val="Lijstalinea"/>
        <w:numPr>
          <w:ilvl w:val="1"/>
          <w:numId w:val="7"/>
        </w:numPr>
      </w:pPr>
      <w:r>
        <w:t>weegschaal</w:t>
      </w:r>
    </w:p>
    <w:p w14:paraId="2E7C24C1" w14:textId="77777777" w:rsidR="007579A8" w:rsidRDefault="007579A8" w:rsidP="007579A8">
      <w:pPr>
        <w:pStyle w:val="Lijstalinea"/>
        <w:numPr>
          <w:ilvl w:val="1"/>
          <w:numId w:val="7"/>
        </w:numPr>
      </w:pPr>
      <w:r>
        <w:t>lintmeter</w:t>
      </w:r>
    </w:p>
    <w:p w14:paraId="6B9AC20C" w14:textId="77777777" w:rsidR="007579A8" w:rsidRDefault="007579A8" w:rsidP="007579A8">
      <w:pPr>
        <w:pStyle w:val="Lijstalinea"/>
        <w:numPr>
          <w:ilvl w:val="1"/>
          <w:numId w:val="7"/>
        </w:numPr>
      </w:pPr>
      <w:r>
        <w:t>lengtemeter</w:t>
      </w:r>
    </w:p>
    <w:p w14:paraId="1CA0DE68" w14:textId="141691B7" w:rsidR="006370E3" w:rsidRDefault="006370E3" w:rsidP="00EA1209">
      <w:pPr>
        <w:pStyle w:val="Lijstalinea"/>
        <w:numPr>
          <w:ilvl w:val="1"/>
          <w:numId w:val="7"/>
        </w:numPr>
      </w:pPr>
      <w:r>
        <w:t>(</w:t>
      </w:r>
      <w:r w:rsidR="007579A8">
        <w:t>calculator BMI</w:t>
      </w:r>
      <w:r>
        <w:t>)</w:t>
      </w:r>
    </w:p>
    <w:p w14:paraId="40E0C34A" w14:textId="1575F15C" w:rsidR="00E80878" w:rsidRDefault="00E80878" w:rsidP="00EA1209">
      <w:pPr>
        <w:pStyle w:val="Lijstalinea"/>
        <w:numPr>
          <w:ilvl w:val="1"/>
          <w:numId w:val="7"/>
        </w:numPr>
      </w:pPr>
      <w:proofErr w:type="spellStart"/>
      <w:r>
        <w:t>Bloedname</w:t>
      </w:r>
      <w:proofErr w:type="spellEnd"/>
      <w:r>
        <w:t xml:space="preserve"> materiaal</w:t>
      </w:r>
    </w:p>
    <w:p w14:paraId="37B68771" w14:textId="2B222279" w:rsidR="00F84CE1" w:rsidRDefault="20454AE4" w:rsidP="00EA1209">
      <w:pPr>
        <w:pStyle w:val="Lijstalinea"/>
        <w:numPr>
          <w:ilvl w:val="1"/>
          <w:numId w:val="7"/>
        </w:numPr>
      </w:pPr>
      <w:r>
        <w:t>computerterminal met toegang tot EMD en internet</w:t>
      </w:r>
    </w:p>
    <w:p w14:paraId="50E16D35" w14:textId="187B2F70" w:rsidR="00F84CE1" w:rsidRDefault="710F9CB8" w:rsidP="6339BB4D">
      <w:r>
        <w:t>Achteraan in dit protocol vind je de basismatrix die je kan aanpassen en gebruiken voor een duidelijke taakverdeling</w:t>
      </w:r>
      <w:r w:rsidR="007579A8">
        <w:br/>
      </w:r>
    </w:p>
    <w:p w14:paraId="104A48C2" w14:textId="5DD085F7" w:rsidR="00047D32" w:rsidRDefault="00EA1209" w:rsidP="00047D32">
      <w:pPr>
        <w:pStyle w:val="Kop2"/>
        <w:numPr>
          <w:ilvl w:val="0"/>
          <w:numId w:val="2"/>
        </w:numPr>
      </w:pPr>
      <w:r>
        <w:t>M</w:t>
      </w:r>
      <w:r w:rsidR="00047D32">
        <w:t>onitor</w:t>
      </w:r>
    </w:p>
    <w:p w14:paraId="0CD5E7F6" w14:textId="77777777" w:rsidR="00047D32" w:rsidRDefault="00047D32" w:rsidP="00047D32">
      <w:pPr>
        <w:pStyle w:val="Lijstalinea"/>
        <w:numPr>
          <w:ilvl w:val="0"/>
          <w:numId w:val="11"/>
        </w:numPr>
      </w:pPr>
      <w:r>
        <w:t>bepaal je indicatoren op basis van je doelstellingen</w:t>
      </w:r>
    </w:p>
    <w:p w14:paraId="053085AA" w14:textId="77777777" w:rsidR="005C61A3" w:rsidRDefault="005C61A3" w:rsidP="005C61A3">
      <w:pPr>
        <w:pStyle w:val="Lijstalinea"/>
        <w:numPr>
          <w:ilvl w:val="1"/>
          <w:numId w:val="11"/>
        </w:numPr>
      </w:pPr>
      <w:r>
        <w:t>structuur (bv: materiaal beschikbaar in de aangewezen ruimte, vaardigheden verworven,…)</w:t>
      </w:r>
    </w:p>
    <w:p w14:paraId="31846E33" w14:textId="0FF51DDD" w:rsidR="005C61A3" w:rsidRDefault="005C61A3" w:rsidP="005C61A3">
      <w:pPr>
        <w:pStyle w:val="Lijstalinea"/>
        <w:numPr>
          <w:ilvl w:val="1"/>
          <w:numId w:val="11"/>
        </w:numPr>
      </w:pPr>
      <w:r>
        <w:t xml:space="preserve">proces (bv aantal uitgevoerde </w:t>
      </w:r>
      <w:r w:rsidR="00EA1209">
        <w:t xml:space="preserve">preventieconsulten, </w:t>
      </w:r>
      <w:r>
        <w:t xml:space="preserve">aantal verwijzingen naar </w:t>
      </w:r>
      <w:r w:rsidR="20F047DB">
        <w:t>welke</w:t>
      </w:r>
      <w:r>
        <w:t xml:space="preserve"> leefstijl</w:t>
      </w:r>
      <w:r w:rsidR="008A61EE">
        <w:t>interventies</w:t>
      </w:r>
      <w:r>
        <w:t xml:space="preserve">, </w:t>
      </w:r>
      <w:r w:rsidR="00B149A0">
        <w:t>aantal berekende risicoscores</w:t>
      </w:r>
      <w:r w:rsidR="00EA1209">
        <w:t>…</w:t>
      </w:r>
    </w:p>
    <w:p w14:paraId="40847125" w14:textId="77777777" w:rsidR="005C61A3" w:rsidRDefault="005C61A3" w:rsidP="005C61A3">
      <w:pPr>
        <w:pStyle w:val="Lijstalinea"/>
        <w:numPr>
          <w:ilvl w:val="1"/>
          <w:numId w:val="11"/>
        </w:numPr>
      </w:pPr>
      <w:r>
        <w:t xml:space="preserve">uitkomst </w:t>
      </w:r>
    </w:p>
    <w:p w14:paraId="33F57162" w14:textId="77777777" w:rsidR="00047D32" w:rsidRDefault="00047D32" w:rsidP="00047D32">
      <w:pPr>
        <w:pStyle w:val="Lijstalinea"/>
        <w:numPr>
          <w:ilvl w:val="0"/>
          <w:numId w:val="11"/>
        </w:numPr>
      </w:pPr>
      <w:r>
        <w:t>spreek af op welke manier je de nodige gegevens gaat registreren en wie daarvoor verantwoordelijk is.</w:t>
      </w:r>
      <w:r w:rsidRPr="00047D32">
        <w:t xml:space="preserve"> </w:t>
      </w:r>
    </w:p>
    <w:p w14:paraId="6A0B8761" w14:textId="77777777" w:rsidR="00047D32" w:rsidRDefault="00047D32" w:rsidP="00047D32">
      <w:pPr>
        <w:pStyle w:val="Lijstalinea"/>
        <w:numPr>
          <w:ilvl w:val="0"/>
          <w:numId w:val="11"/>
        </w:numPr>
      </w:pPr>
      <w:r>
        <w:t>agendeer het project met regelmatige intervallen op het praktijkoverleg en bespreek hoe het proces verloopt</w:t>
      </w:r>
    </w:p>
    <w:p w14:paraId="66B781F8" w14:textId="2901F324" w:rsidR="00E179D7" w:rsidRDefault="00E179D7">
      <w:r>
        <w:br w:type="page"/>
      </w:r>
    </w:p>
    <w:p w14:paraId="4AD98312" w14:textId="77777777" w:rsidR="00E179D7" w:rsidRDefault="00E179D7" w:rsidP="00E179D7">
      <w:pPr>
        <w:pStyle w:val="Lijstalinea"/>
      </w:pPr>
    </w:p>
    <w:p w14:paraId="575578B7" w14:textId="3A1F7B64" w:rsidR="00E953C5" w:rsidRDefault="00EA1209" w:rsidP="001E15FC">
      <w:pPr>
        <w:pStyle w:val="Kop2"/>
        <w:numPr>
          <w:ilvl w:val="0"/>
          <w:numId w:val="2"/>
        </w:numPr>
      </w:pPr>
      <w:r>
        <w:t>I</w:t>
      </w:r>
      <w:r w:rsidR="00E953C5">
        <w:t>nformeer de patiënten</w:t>
      </w:r>
    </w:p>
    <w:p w14:paraId="0504F494" w14:textId="77777777" w:rsidR="00E953C5" w:rsidRDefault="00E953C5" w:rsidP="00E953C5">
      <w:pPr>
        <w:pStyle w:val="Lijstalinea"/>
        <w:numPr>
          <w:ilvl w:val="0"/>
          <w:numId w:val="10"/>
        </w:numPr>
      </w:pPr>
      <w:r>
        <w:t xml:space="preserve">zorg er voor dat alle praktijkmedewerkers dezelfde informatie doorgeven aan de </w:t>
      </w:r>
      <w:r w:rsidR="006A6155">
        <w:t>patiënt</w:t>
      </w:r>
    </w:p>
    <w:p w14:paraId="2A277B0E" w14:textId="3B0A7956" w:rsidR="006A6155" w:rsidRDefault="006A6155" w:rsidP="00E953C5">
      <w:pPr>
        <w:pStyle w:val="Lijstalinea"/>
        <w:numPr>
          <w:ilvl w:val="0"/>
          <w:numId w:val="10"/>
        </w:numPr>
      </w:pPr>
      <w:r>
        <w:t>breng de patiënten op de hoogte dat er voor dit onderwerp binnen de praktijk een taakverdeling is afgesproken</w:t>
      </w:r>
      <w:r w:rsidR="00EA1209">
        <w:br/>
      </w:r>
    </w:p>
    <w:p w14:paraId="47A87EC9" w14:textId="77777777" w:rsidR="006A6155" w:rsidRDefault="006A6155" w:rsidP="001E15FC">
      <w:pPr>
        <w:pStyle w:val="Kop2"/>
        <w:numPr>
          <w:ilvl w:val="0"/>
          <w:numId w:val="2"/>
        </w:numPr>
      </w:pPr>
      <w:r>
        <w:t>Evalueer</w:t>
      </w:r>
    </w:p>
    <w:p w14:paraId="2614AF6D" w14:textId="77777777" w:rsidR="006A6155" w:rsidRDefault="006A6155" w:rsidP="006A6155">
      <w:r>
        <w:t>Bespreek op het einde van de afgesproken periode of de doelstelling gehaald werd.</w:t>
      </w:r>
    </w:p>
    <w:p w14:paraId="029AAA3D" w14:textId="77777777" w:rsidR="00F55973" w:rsidRDefault="00F55973" w:rsidP="006A6155">
      <w:r>
        <w:t>Beslis in groep hoe het verder zal lopen:</w:t>
      </w:r>
    </w:p>
    <w:p w14:paraId="02819E23" w14:textId="77777777" w:rsidR="00F55973" w:rsidRDefault="00F55973" w:rsidP="00F55973">
      <w:pPr>
        <w:pStyle w:val="Lijstalinea"/>
        <w:numPr>
          <w:ilvl w:val="1"/>
          <w:numId w:val="2"/>
        </w:numPr>
      </w:pPr>
      <w:r>
        <w:t>Stoppen</w:t>
      </w:r>
    </w:p>
    <w:p w14:paraId="419C4C21" w14:textId="77777777" w:rsidR="00F55973" w:rsidRDefault="00F55973" w:rsidP="00F55973">
      <w:pPr>
        <w:pStyle w:val="Lijstalinea"/>
        <w:numPr>
          <w:ilvl w:val="1"/>
          <w:numId w:val="2"/>
        </w:numPr>
      </w:pPr>
      <w:r>
        <w:t>Bijsturen</w:t>
      </w:r>
    </w:p>
    <w:p w14:paraId="24216D4B" w14:textId="1068B22C" w:rsidR="00F55973" w:rsidRDefault="001D63C8" w:rsidP="00F55973">
      <w:pPr>
        <w:pStyle w:val="Lijstalinea"/>
        <w:numPr>
          <w:ilvl w:val="1"/>
          <w:numId w:val="2"/>
        </w:numPr>
      </w:pPr>
      <w:r>
        <w:t>V</w:t>
      </w:r>
      <w:r w:rsidR="00F55973">
        <w:t>oortzetten</w:t>
      </w:r>
    </w:p>
    <w:p w14:paraId="29A3349D" w14:textId="42313618" w:rsidR="001D63C8" w:rsidRDefault="00FD0F62">
      <w:r>
        <w:t>Het is aanbevolen om een c</w:t>
      </w:r>
      <w:r w:rsidR="0070006C">
        <w:t xml:space="preserve">ardiovasculaire risicobepaling </w:t>
      </w:r>
      <w:r>
        <w:t>5-jaarlijks te laten uitvoeren, eerder bij optreden nieuwe risicofactor. Bij opstart van medicatie is op zijn minst een jaarlijkse opvolging aan te raden.</w:t>
      </w:r>
    </w:p>
    <w:p w14:paraId="74F52190" w14:textId="77777777" w:rsidR="00FC2971" w:rsidRDefault="00FC2971"/>
    <w:p w14:paraId="5A69E57C" w14:textId="20BDE0F4" w:rsidR="001D63C8" w:rsidRDefault="001D63C8" w:rsidP="001D63C8">
      <w:pPr>
        <w:pStyle w:val="Kop1"/>
      </w:pPr>
      <w:r>
        <w:t>Nuttige links</w:t>
      </w:r>
    </w:p>
    <w:p w14:paraId="3D877523" w14:textId="2A6A2CF0" w:rsidR="5DA79E95" w:rsidRDefault="6218A3A0" w:rsidP="5DA79E95">
      <w:r>
        <w:t>Het themadossier van Domus Medica:  https://www.domusmedica.be/richtlijnen/themadossiers/themadossier-cardiovasculair-risico</w:t>
      </w:r>
    </w:p>
    <w:p w14:paraId="404F29DD" w14:textId="77777777" w:rsidR="00EA1209" w:rsidRDefault="001D63C8" w:rsidP="001D63C8">
      <w:r>
        <w:t>De richtlijn van Domus Medica</w:t>
      </w:r>
      <w:r w:rsidR="00EA1209">
        <w:t>:</w:t>
      </w:r>
    </w:p>
    <w:p w14:paraId="0FC22995" w14:textId="37D55C44" w:rsidR="001D63C8" w:rsidRDefault="00FF406F" w:rsidP="001D63C8">
      <w:hyperlink r:id="rId11" w:history="1">
        <w:r w:rsidR="00EA1209" w:rsidRPr="004F6F27">
          <w:rPr>
            <w:rStyle w:val="Hyperlink"/>
          </w:rPr>
          <w:t>https://www.domusmedica.be/richtlijnen/cardiovasculaire-risicobepaling-de-eerste-lijn</w:t>
        </w:r>
      </w:hyperlink>
    </w:p>
    <w:p w14:paraId="4788D672" w14:textId="6A228542" w:rsidR="00EA1209" w:rsidRDefault="003D4574" w:rsidP="001D63C8">
      <w:hyperlink r:id="rId12" w:history="1">
        <w:r w:rsidR="00EA1209" w:rsidRPr="004F6F27">
          <w:rPr>
            <w:rStyle w:val="Hyperlink"/>
          </w:rPr>
          <w:t>https://www.domusmedica.be/richtlijnen/hypertensie</w:t>
        </w:r>
      </w:hyperlink>
    </w:p>
    <w:p w14:paraId="5E4EFA0A" w14:textId="6F94384C" w:rsidR="00EA1209" w:rsidRDefault="00EA1209" w:rsidP="001D63C8"/>
    <w:p w14:paraId="4CE05D58" w14:textId="606AB413" w:rsidR="00232490" w:rsidRDefault="007B6C79" w:rsidP="001D63C8">
      <w:r>
        <w:br w:type="page"/>
      </w:r>
    </w:p>
    <w:p w14:paraId="294DDF36" w14:textId="5C16AECA" w:rsidR="496BCFE9" w:rsidRDefault="496BCFE9" w:rsidP="6339BB4D">
      <w:pPr>
        <w:pStyle w:val="Kop1"/>
        <w:rPr>
          <w:rFonts w:ascii="Calibri Light" w:hAnsi="Calibri Light"/>
        </w:rPr>
      </w:pPr>
      <w:r>
        <w:lastRenderedPageBreak/>
        <w:t>Aanpak van het berekende risico</w:t>
      </w:r>
    </w:p>
    <w:p w14:paraId="4A86EA0B" w14:textId="08981DA3" w:rsidR="7DCF03F4" w:rsidRDefault="7DCF03F4" w:rsidP="6339BB4D">
      <w:r>
        <w:t>We herzien bij Domus Medica op dit ogenblik dit deel van de richtlijn.</w:t>
      </w:r>
    </w:p>
    <w:p w14:paraId="5BB8C828" w14:textId="74928D66" w:rsidR="7DCF03F4" w:rsidRDefault="7DCF03F4" w:rsidP="6339BB4D">
      <w:r>
        <w:t>De hieronder voorgestelde aanpak zal dan ook binnenkort aangepast worden</w:t>
      </w:r>
    </w:p>
    <w:p w14:paraId="510C4D73" w14:textId="53241998" w:rsidR="001947DC" w:rsidRDefault="00E80878" w:rsidP="00E80878">
      <w:pPr>
        <w:pStyle w:val="Kop2"/>
        <w:numPr>
          <w:ilvl w:val="0"/>
          <w:numId w:val="14"/>
        </w:numPr>
      </w:pPr>
      <w:r>
        <w:t>Risico evaluatie</w:t>
      </w:r>
    </w:p>
    <w:p w14:paraId="2E16E525" w14:textId="77777777" w:rsidR="001947DC" w:rsidRDefault="001947DC" w:rsidP="001947DC">
      <w:r>
        <w:t>De SCORE risicotabellen geven een t</w:t>
      </w:r>
      <w:r w:rsidRPr="001947DC">
        <w:t xml:space="preserve">ienjaarrisico op sterfte aan </w:t>
      </w:r>
      <w:r>
        <w:t>hart- en vaatziekten weer:</w:t>
      </w:r>
    </w:p>
    <w:p w14:paraId="36DC711B" w14:textId="77777777" w:rsidR="001947DC" w:rsidRDefault="001947DC" w:rsidP="001947DC">
      <w:pPr>
        <w:pStyle w:val="Lijstalinea"/>
        <w:numPr>
          <w:ilvl w:val="5"/>
          <w:numId w:val="7"/>
        </w:numPr>
      </w:pPr>
      <w:r>
        <w:t>Laag risico:</w:t>
      </w:r>
      <w:r w:rsidRPr="001947DC">
        <w:t xml:space="preserve"> &lt;1% </w:t>
      </w:r>
    </w:p>
    <w:p w14:paraId="14A06CE9" w14:textId="77777777" w:rsidR="001947DC" w:rsidRDefault="001947DC" w:rsidP="001947DC">
      <w:pPr>
        <w:pStyle w:val="Lijstalinea"/>
        <w:numPr>
          <w:ilvl w:val="5"/>
          <w:numId w:val="7"/>
        </w:numPr>
      </w:pPr>
      <w:r>
        <w:t xml:space="preserve">Matig risico: </w:t>
      </w:r>
      <w:r w:rsidRPr="001947DC">
        <w:t xml:space="preserve">≥1-5% </w:t>
      </w:r>
    </w:p>
    <w:p w14:paraId="0668075A" w14:textId="77777777" w:rsidR="001947DC" w:rsidRDefault="001947DC" w:rsidP="001947DC">
      <w:pPr>
        <w:pStyle w:val="Lijstalinea"/>
        <w:numPr>
          <w:ilvl w:val="5"/>
          <w:numId w:val="7"/>
        </w:numPr>
      </w:pPr>
      <w:r>
        <w:t xml:space="preserve">Verhoogd risico: </w:t>
      </w:r>
      <w:r w:rsidRPr="001947DC">
        <w:t xml:space="preserve">≥5-10% </w:t>
      </w:r>
    </w:p>
    <w:p w14:paraId="7D4859E6" w14:textId="7351E257" w:rsidR="001947DC" w:rsidRDefault="001947DC" w:rsidP="001947DC">
      <w:pPr>
        <w:pStyle w:val="Lijstalinea"/>
        <w:numPr>
          <w:ilvl w:val="5"/>
          <w:numId w:val="7"/>
        </w:numPr>
      </w:pPr>
      <w:r>
        <w:t xml:space="preserve">Sterk verhoogd risico </w:t>
      </w:r>
      <w:r w:rsidRPr="001947DC">
        <w:t>≥10%</w:t>
      </w:r>
    </w:p>
    <w:p w14:paraId="12BE1B30" w14:textId="2A8DD3C6" w:rsidR="00E80878" w:rsidRDefault="3A847B23" w:rsidP="00FD0F62">
      <w:pPr>
        <w:pStyle w:val="Kop2"/>
        <w:numPr>
          <w:ilvl w:val="0"/>
          <w:numId w:val="14"/>
        </w:numPr>
      </w:pPr>
      <w:r>
        <w:t>Gezamenlijke besluitvorming</w:t>
      </w:r>
    </w:p>
    <w:p w14:paraId="0B0CA2CF" w14:textId="66E68814" w:rsidR="00E80878" w:rsidRDefault="3A847B23" w:rsidP="6339BB4D">
      <w:pPr>
        <w:pStyle w:val="Lijstalinea"/>
        <w:numPr>
          <w:ilvl w:val="0"/>
          <w:numId w:val="1"/>
        </w:numPr>
        <w:rPr>
          <w:rFonts w:eastAsiaTheme="minorEastAsia"/>
        </w:rPr>
      </w:pPr>
      <w:r>
        <w:t xml:space="preserve">Vertel aan de </w:t>
      </w:r>
      <w:r w:rsidR="1F99EDCE">
        <w:t>patiënt</w:t>
      </w:r>
      <w:r>
        <w:t xml:space="preserve"> wat zijn absoluut cardiovasculair risico is</w:t>
      </w:r>
      <w:r w:rsidR="7BC918AC">
        <w:t xml:space="preserve">. </w:t>
      </w:r>
    </w:p>
    <w:p w14:paraId="0505AEF2" w14:textId="5BC38457" w:rsidR="00E80878" w:rsidRDefault="7BC918AC" w:rsidP="6339BB4D">
      <w:pPr>
        <w:pStyle w:val="Lijstalinea"/>
        <w:numPr>
          <w:ilvl w:val="0"/>
          <w:numId w:val="1"/>
        </w:numPr>
      </w:pPr>
      <w:r>
        <w:t>Een juiste</w:t>
      </w:r>
      <w:r w:rsidR="575F263B">
        <w:t xml:space="preserve"> en gepersonaliseerde</w:t>
      </w:r>
      <w:r>
        <w:t xml:space="preserve"> inschatting van het risico is belangrijk voor</w:t>
      </w:r>
      <w:r w:rsidR="400ECC20">
        <w:t xml:space="preserve"> motivatie tot </w:t>
      </w:r>
      <w:r>
        <w:t xml:space="preserve"> gedragsverandering</w:t>
      </w:r>
      <w:r w:rsidR="3C42114A">
        <w:t xml:space="preserve">. </w:t>
      </w:r>
    </w:p>
    <w:p w14:paraId="5C8ECFE1" w14:textId="1EF9F9D8" w:rsidR="00E80878" w:rsidRDefault="3C42114A" w:rsidP="6339BB4D">
      <w:pPr>
        <w:pStyle w:val="Lijstalinea"/>
        <w:numPr>
          <w:ilvl w:val="0"/>
          <w:numId w:val="1"/>
        </w:numPr>
      </w:pPr>
      <w:r>
        <w:t>Ga na of de patiënt alle informatie begrepen heeft.</w:t>
      </w:r>
      <w:r w:rsidR="00C60543">
        <w:t xml:space="preserve"> </w:t>
      </w:r>
    </w:p>
    <w:p w14:paraId="09451495" w14:textId="52997711" w:rsidR="00E80878" w:rsidRDefault="3C42114A" w:rsidP="6339BB4D">
      <w:pPr>
        <w:pStyle w:val="Lijstalinea"/>
        <w:numPr>
          <w:ilvl w:val="0"/>
          <w:numId w:val="1"/>
        </w:numPr>
      </w:pPr>
      <w:r>
        <w:t>Moedig de patiënt aan om uit te klaren wat belangrijk voor hem is</w:t>
      </w:r>
    </w:p>
    <w:p w14:paraId="44883DA7" w14:textId="01F31DCE" w:rsidR="00E80878" w:rsidRDefault="62871CE7" w:rsidP="6339BB4D">
      <w:pPr>
        <w:pStyle w:val="Lijstalinea"/>
        <w:numPr>
          <w:ilvl w:val="0"/>
          <w:numId w:val="1"/>
        </w:numPr>
      </w:pPr>
      <w:r>
        <w:t xml:space="preserve">Als de </w:t>
      </w:r>
      <w:r w:rsidR="0A530045">
        <w:t>patiënt</w:t>
      </w:r>
      <w:r>
        <w:t xml:space="preserve"> gemotiveerd is om zijn risico te verlagen presenteer je de verschillende opties om dat doel te bereiken</w:t>
      </w:r>
      <w:r w:rsidR="18139378">
        <w:t>.</w:t>
      </w:r>
      <w:r w:rsidR="3C42114A">
        <w:t xml:space="preserve"> </w:t>
      </w:r>
      <w:r w:rsidR="00C60543">
        <w:t xml:space="preserve"> </w:t>
      </w:r>
    </w:p>
    <w:p w14:paraId="624EF011" w14:textId="65D52390" w:rsidR="00E80878" w:rsidRDefault="00C60543" w:rsidP="6339BB4D">
      <w:r w:rsidRPr="6339BB4D">
        <w:rPr>
          <w:rStyle w:val="Intensieveverwijzing"/>
        </w:rPr>
        <w:t xml:space="preserve">Duidelijke communicatie over </w:t>
      </w:r>
      <w:r w:rsidR="45E04B76" w:rsidRPr="6339BB4D">
        <w:rPr>
          <w:rStyle w:val="Intensieveverwijzing"/>
        </w:rPr>
        <w:t>alle cardiovasculaire</w:t>
      </w:r>
      <w:r w:rsidRPr="6339BB4D">
        <w:rPr>
          <w:rStyle w:val="Intensieveverwijzing"/>
        </w:rPr>
        <w:t xml:space="preserve"> risico</w:t>
      </w:r>
      <w:r w:rsidR="57AFF8A2" w:rsidRPr="6339BB4D">
        <w:rPr>
          <w:rStyle w:val="Intensieveverwijzing"/>
        </w:rPr>
        <w:t>factoren</w:t>
      </w:r>
      <w:r w:rsidRPr="6339BB4D">
        <w:rPr>
          <w:rStyle w:val="Intensieveverwijzing"/>
        </w:rPr>
        <w:t>, de voor- en nadelen van de verschillende opties voor risicoreductie en de kijk van de patiënt op zijn eigen cardiovasculaire risico en zijn geprefereerde behandelingsoptie, zijn essentieel voor een geïnformeerde en gezamenlijk besloten beslissing</w:t>
      </w:r>
    </w:p>
    <w:p w14:paraId="2AEE3E3A" w14:textId="6006D5E6" w:rsidR="6F7630D4" w:rsidRDefault="6F7630D4" w:rsidP="6339BB4D">
      <w:pPr>
        <w:pStyle w:val="Kop2"/>
        <w:rPr>
          <w:rFonts w:ascii="Calibri Light" w:hAnsi="Calibri Light"/>
        </w:rPr>
      </w:pPr>
      <w:r w:rsidRPr="6339BB4D">
        <w:rPr>
          <w:rFonts w:ascii="Calibri Light" w:hAnsi="Calibri Light"/>
        </w:rPr>
        <w:t>Actieplannen</w:t>
      </w:r>
    </w:p>
    <w:p w14:paraId="1874BB2C" w14:textId="54AD67C5" w:rsidR="6F7630D4" w:rsidRDefault="6F7630D4" w:rsidP="6339BB4D">
      <w:proofErr w:type="spellStart"/>
      <w:r>
        <w:t>Éénmaal</w:t>
      </w:r>
      <w:proofErr w:type="spellEnd"/>
      <w:r>
        <w:t xml:space="preserve"> een optie gekozen kunnen die verder geconcretiseerd worden aan de hand van volgende streefdoelen</w:t>
      </w:r>
    </w:p>
    <w:p w14:paraId="43D67C61" w14:textId="689EA62D" w:rsidR="00E80878" w:rsidRDefault="62279BE9" w:rsidP="6339BB4D">
      <w:pPr>
        <w:pStyle w:val="Kop3"/>
        <w:rPr>
          <w:rStyle w:val="Subtielebenadrukking"/>
          <w:rFonts w:ascii="Calibri Light" w:hAnsi="Calibri Light"/>
          <w:color w:val="1F4D78"/>
        </w:rPr>
      </w:pPr>
      <w:r>
        <w:t>Gezond dieet</w:t>
      </w:r>
    </w:p>
    <w:p w14:paraId="6A2CD5CC" w14:textId="44288A05" w:rsidR="00E80878" w:rsidRPr="00E80878" w:rsidRDefault="62279BE9" w:rsidP="009E0849">
      <w:pPr>
        <w:spacing w:after="0"/>
      </w:pPr>
      <w:r>
        <w:t>Beperkte intake van dierlijke vetten, zout, suiker en rood vlees, veel groenten en fruit, geen/beperkte alcoholintake, volkorenproducten</w:t>
      </w:r>
      <w:r w:rsidR="42A10F31">
        <w:t>.</w:t>
      </w:r>
      <w:r w:rsidR="00E80878">
        <w:br/>
      </w:r>
      <w:r w:rsidR="033D3216">
        <w:t>Baseer je</w:t>
      </w:r>
      <w:r w:rsidR="6DDD8235">
        <w:t xml:space="preserve"> advies</w:t>
      </w:r>
      <w:r w:rsidR="033D3216">
        <w:t xml:space="preserve"> op de v</w:t>
      </w:r>
      <w:r w:rsidR="00E4F78C">
        <w:t>oedingsd</w:t>
      </w:r>
      <w:r w:rsidR="2770CFB6">
        <w:t>r</w:t>
      </w:r>
      <w:r w:rsidR="00E4F78C">
        <w:t>iehoek</w:t>
      </w:r>
      <w:r w:rsidR="033D3216">
        <w:t xml:space="preserve"> of verwijs door naar een </w:t>
      </w:r>
      <w:r w:rsidR="42A10F31">
        <w:t>diëtist</w:t>
      </w:r>
      <w:r w:rsidR="033D3216">
        <w:t>.</w:t>
      </w:r>
      <w:r w:rsidR="00E80878">
        <w:br/>
      </w:r>
    </w:p>
    <w:p w14:paraId="37B0AC4C" w14:textId="4833ABC7" w:rsidR="009E0849" w:rsidRDefault="62279BE9" w:rsidP="6339BB4D">
      <w:pPr>
        <w:pStyle w:val="Kop3"/>
        <w:rPr>
          <w:rStyle w:val="Subtielebenadrukking"/>
          <w:rFonts w:ascii="Calibri Light" w:hAnsi="Calibri Light"/>
          <w:color w:val="1F4D78"/>
        </w:rPr>
      </w:pPr>
      <w:r>
        <w:t>Rookstop</w:t>
      </w:r>
    </w:p>
    <w:p w14:paraId="0151C90A" w14:textId="7FF87952" w:rsidR="009E0849" w:rsidRPr="009E0849" w:rsidRDefault="6035C17F" w:rsidP="009E0849">
      <w:pPr>
        <w:spacing w:after="0"/>
      </w:pPr>
      <w:r>
        <w:t xml:space="preserve">Totale rookstop, in eigen begeleiding of delegeren aan </w:t>
      </w:r>
      <w:proofErr w:type="spellStart"/>
      <w:r>
        <w:t>tabakoloog</w:t>
      </w:r>
      <w:proofErr w:type="spellEnd"/>
      <w:r>
        <w:t xml:space="preserve"> of online rookstopbegeleiding</w:t>
      </w:r>
      <w:r w:rsidR="009E0849">
        <w:br/>
      </w:r>
    </w:p>
    <w:p w14:paraId="29221CCC" w14:textId="1201C84A" w:rsidR="00E80878" w:rsidRDefault="62279BE9" w:rsidP="6339BB4D">
      <w:pPr>
        <w:pStyle w:val="Kop3"/>
        <w:rPr>
          <w:rStyle w:val="Subtielebenadrukking"/>
          <w:rFonts w:ascii="Calibri Light" w:hAnsi="Calibri Light"/>
          <w:color w:val="1F4D78"/>
        </w:rPr>
      </w:pPr>
      <w:r>
        <w:t>Fysieke activiteit</w:t>
      </w:r>
    </w:p>
    <w:p w14:paraId="30A5C99A" w14:textId="7FF938F6" w:rsidR="009315DD" w:rsidRDefault="42A10F31" w:rsidP="009E0849">
      <w:pPr>
        <w:spacing w:after="0"/>
      </w:pPr>
      <w:r>
        <w:t xml:space="preserve">Minimaal </w:t>
      </w:r>
      <w:r w:rsidR="00E4F78C">
        <w:t xml:space="preserve">150 minuten </w:t>
      </w:r>
      <w:r>
        <w:t>per week</w:t>
      </w:r>
      <w:r w:rsidR="00E4F78C">
        <w:t xml:space="preserve"> matig intensieve inspanning</w:t>
      </w:r>
      <w:r w:rsidR="10540BA7">
        <w:t xml:space="preserve"> (wandelen, fietsen). </w:t>
      </w:r>
      <w:r w:rsidR="0070006C">
        <w:br/>
      </w:r>
      <w:r w:rsidR="10540BA7">
        <w:t>Minder dan 8 uur per dag zitten</w:t>
      </w:r>
      <w:r w:rsidR="0070006C">
        <w:br/>
      </w:r>
      <w:r>
        <w:t xml:space="preserve">Doorverwijzing naar ‘bewegen op verwijzing’ </w:t>
      </w:r>
      <w:r w:rsidR="58F5EE80">
        <w:t>indien beschikbaar</w:t>
      </w:r>
      <w:r w:rsidR="10540BA7">
        <w:t>.</w:t>
      </w:r>
      <w:r w:rsidR="0070006C">
        <w:br/>
      </w:r>
    </w:p>
    <w:p w14:paraId="32D72279" w14:textId="6BC2EAB9" w:rsidR="00FC2971" w:rsidRDefault="00E4F78C" w:rsidP="6339BB4D">
      <w:pPr>
        <w:pStyle w:val="Kop3"/>
        <w:rPr>
          <w:rStyle w:val="Subtielebenadrukking"/>
          <w:rFonts w:ascii="Calibri Light" w:hAnsi="Calibri Light"/>
          <w:color w:val="1F4D78"/>
        </w:rPr>
      </w:pPr>
      <w:r>
        <w:t>Stressreductie</w:t>
      </w:r>
    </w:p>
    <w:p w14:paraId="281A6E2B" w14:textId="77777777" w:rsidR="00FC2971" w:rsidRPr="009315DD" w:rsidRDefault="00FC2971" w:rsidP="009E0849">
      <w:pPr>
        <w:spacing w:after="0"/>
        <w:rPr>
          <w:rStyle w:val="Subtielebenadrukking"/>
        </w:rPr>
      </w:pPr>
    </w:p>
    <w:p w14:paraId="3E68530D" w14:textId="67C87F6F" w:rsidR="002034CE" w:rsidRDefault="2BC4C58B" w:rsidP="6339BB4D">
      <w:pPr>
        <w:rPr>
          <w:rFonts w:ascii="Calibri Light" w:hAnsi="Calibri Light"/>
          <w:color w:val="1F4D78"/>
          <w:sz w:val="24"/>
          <w:szCs w:val="24"/>
        </w:rPr>
      </w:pPr>
      <w:proofErr w:type="spellStart"/>
      <w:r>
        <w:t>Dyslipidemie</w:t>
      </w:r>
      <w:proofErr w:type="spellEnd"/>
      <w:r w:rsidR="00237F22">
        <w:br/>
      </w:r>
      <w:r w:rsidR="10540BA7">
        <w:t>3-maanden dieet, indien onvoldoende effect:</w:t>
      </w:r>
    </w:p>
    <w:p w14:paraId="29498B28" w14:textId="6B975E40" w:rsidR="00237F22" w:rsidRPr="009E0849" w:rsidRDefault="10540BA7" w:rsidP="6339BB4D">
      <w:r>
        <w:lastRenderedPageBreak/>
        <w:t xml:space="preserve"> </w:t>
      </w:r>
      <w:r w:rsidR="4980DA85">
        <w:t>Beslis</w:t>
      </w:r>
      <w:r w:rsidR="637578AF">
        <w:t xml:space="preserve"> samen met de </w:t>
      </w:r>
      <w:r w:rsidR="509499BB">
        <w:t>patiënt</w:t>
      </w:r>
      <w:r w:rsidR="637578AF">
        <w:t xml:space="preserve"> of de te verwachten risicoreductie (ongeveer 1/3 van het absolute risico) voor hem opweegt tegen </w:t>
      </w:r>
      <w:r w:rsidR="0D67859E">
        <w:t>de kostprijs en de bijwerkingen van de medicatie</w:t>
      </w:r>
      <w:r w:rsidR="509F3DC0">
        <w:t>.</w:t>
      </w:r>
      <w:r w:rsidR="0D67859E">
        <w:t xml:space="preserve"> </w:t>
      </w:r>
      <w:r w:rsidR="4C2C8A80">
        <w:t>Hou ook rek</w:t>
      </w:r>
      <w:r>
        <w:t>e</w:t>
      </w:r>
      <w:r w:rsidR="01E407D0">
        <w:t>ning met de</w:t>
      </w:r>
      <w:r>
        <w:t xml:space="preserve"> aanwezigheid van bijkomende risicofactoren (zoals obesitas, </w:t>
      </w:r>
      <w:proofErr w:type="spellStart"/>
      <w:r>
        <w:t>sedentarisme</w:t>
      </w:r>
      <w:proofErr w:type="spellEnd"/>
      <w:r w:rsidR="1A49CFF2">
        <w:t>, RA, OSAS</w:t>
      </w:r>
      <w:r>
        <w:t>)</w:t>
      </w:r>
      <w:r w:rsidR="78106956">
        <w:t xml:space="preserve"> </w:t>
      </w:r>
      <w:r>
        <w:t xml:space="preserve">alsook </w:t>
      </w:r>
      <w:proofErr w:type="spellStart"/>
      <w:r>
        <w:t>comorbiditeit</w:t>
      </w:r>
      <w:r w:rsidR="01C84328">
        <w:t>en</w:t>
      </w:r>
      <w:proofErr w:type="spellEnd"/>
      <w:r>
        <w:t xml:space="preserve"> die impact h</w:t>
      </w:r>
      <w:r w:rsidR="52709C20">
        <w:t xml:space="preserve">ebben </w:t>
      </w:r>
      <w:r>
        <w:t>op de levensverwachting.</w:t>
      </w:r>
    </w:p>
    <w:p w14:paraId="7BFC10DC" w14:textId="15A32FC4" w:rsidR="00E80878" w:rsidRDefault="00237F22" w:rsidP="00237F22">
      <w:pPr>
        <w:pStyle w:val="Kop3"/>
      </w:pPr>
      <w:r>
        <w:t>Hypertensie</w:t>
      </w:r>
    </w:p>
    <w:p w14:paraId="741C1E12" w14:textId="1346D0FC" w:rsidR="001752F2" w:rsidRDefault="00B82452" w:rsidP="00FD0F62">
      <w:r>
        <w:t xml:space="preserve">Bij een bloeddruk &gt; 135/85 </w:t>
      </w:r>
      <w:proofErr w:type="spellStart"/>
      <w:r>
        <w:t>mmHg</w:t>
      </w:r>
      <w:proofErr w:type="spellEnd"/>
      <w:r>
        <w:t>, raadt een thuismeting aan.</w:t>
      </w:r>
      <w:r w:rsidR="001752F2">
        <w:br/>
        <w:t>Indien thuismeting &gt; 135/85mmHg, zie adviezen bij gezonde levensstijl</w:t>
      </w:r>
      <w:r w:rsidR="004D2923">
        <w:br/>
        <w:t>Voer een automatische 24-uursbloeddrukmonitoring bij grote discrepantie tussen verschillende meetmethoden.</w:t>
      </w:r>
    </w:p>
    <w:p w14:paraId="2BDAFF8F" w14:textId="77777777" w:rsidR="001752F2" w:rsidRDefault="001752F2" w:rsidP="00FD0F62">
      <w:r>
        <w:t>Start medicatie indien:</w:t>
      </w:r>
    </w:p>
    <w:p w14:paraId="1850BDFB" w14:textId="77777777" w:rsidR="004D2923" w:rsidRDefault="001752F2" w:rsidP="001752F2">
      <w:pPr>
        <w:pStyle w:val="Lijstalinea"/>
        <w:numPr>
          <w:ilvl w:val="5"/>
          <w:numId w:val="7"/>
        </w:numPr>
      </w:pPr>
      <w:r>
        <w:t xml:space="preserve">Bloeddruk systolisch &gt;180 </w:t>
      </w:r>
      <w:proofErr w:type="spellStart"/>
      <w:r>
        <w:t>mmHg</w:t>
      </w:r>
      <w:proofErr w:type="spellEnd"/>
      <w:r w:rsidR="004D2923">
        <w:t xml:space="preserve"> of</w:t>
      </w:r>
      <w:r>
        <w:t xml:space="preserve"> diastolisch &gt;110 </w:t>
      </w:r>
      <w:proofErr w:type="spellStart"/>
      <w:r>
        <w:t>mmHg</w:t>
      </w:r>
      <w:proofErr w:type="spellEnd"/>
    </w:p>
    <w:p w14:paraId="347299BE" w14:textId="1ECC15B6" w:rsidR="001752F2" w:rsidRDefault="248B25C7" w:rsidP="001752F2">
      <w:pPr>
        <w:pStyle w:val="Lijstalinea"/>
        <w:numPr>
          <w:ilvl w:val="5"/>
          <w:numId w:val="7"/>
        </w:numPr>
      </w:pPr>
      <w:r>
        <w:t xml:space="preserve">Indien </w:t>
      </w:r>
      <w:r w:rsidR="67440D66">
        <w:t xml:space="preserve">na enkele maanden onvoldoende effect van niet-medicamenteuze adviezen en </w:t>
      </w:r>
      <w:r>
        <w:t>bloeddruk s</w:t>
      </w:r>
      <w:r w:rsidR="67440D66">
        <w:t xml:space="preserve">ystolisch &gt;160 </w:t>
      </w:r>
      <w:proofErr w:type="spellStart"/>
      <w:r w:rsidR="67440D66">
        <w:t>mmHg</w:t>
      </w:r>
      <w:proofErr w:type="spellEnd"/>
      <w:r w:rsidR="67440D66">
        <w:t xml:space="preserve"> </w:t>
      </w:r>
      <w:r>
        <w:t>of</w:t>
      </w:r>
      <w:r w:rsidR="67440D66">
        <w:t xml:space="preserve"> diastolisch &gt;100 </w:t>
      </w:r>
      <w:proofErr w:type="spellStart"/>
      <w:r w:rsidR="67440D66">
        <w:t>mmHg</w:t>
      </w:r>
      <w:proofErr w:type="spellEnd"/>
    </w:p>
    <w:p w14:paraId="4580B172" w14:textId="77777777" w:rsidR="0099162E" w:rsidRDefault="004D2923" w:rsidP="004D2923">
      <w:r>
        <w:t>Streefwaarde:</w:t>
      </w:r>
    </w:p>
    <w:p w14:paraId="6BCC3150" w14:textId="05FDC9EA" w:rsidR="0099162E" w:rsidRDefault="0099162E" w:rsidP="0099162E">
      <w:pPr>
        <w:pStyle w:val="Lijstalinea"/>
        <w:numPr>
          <w:ilvl w:val="5"/>
          <w:numId w:val="7"/>
        </w:numPr>
      </w:pPr>
      <w:r>
        <w:t xml:space="preserve">zonder </w:t>
      </w:r>
      <w:proofErr w:type="spellStart"/>
      <w:r>
        <w:t>comorbiditeiten</w:t>
      </w:r>
      <w:proofErr w:type="spellEnd"/>
      <w:r>
        <w:t xml:space="preserve"> &lt; 80j: &lt;140/90 </w:t>
      </w:r>
      <w:proofErr w:type="spellStart"/>
      <w:r>
        <w:t>mmHg</w:t>
      </w:r>
      <w:proofErr w:type="spellEnd"/>
    </w:p>
    <w:p w14:paraId="1E1D3786" w14:textId="70A3FA53" w:rsidR="004D2923" w:rsidRDefault="004D2923" w:rsidP="0099162E">
      <w:pPr>
        <w:pStyle w:val="Lijstalinea"/>
        <w:numPr>
          <w:ilvl w:val="5"/>
          <w:numId w:val="7"/>
        </w:numPr>
      </w:pPr>
      <w:r>
        <w:t>diabetes type 2</w:t>
      </w:r>
      <w:r w:rsidR="0099162E">
        <w:t xml:space="preserve">of </w:t>
      </w:r>
      <w:proofErr w:type="spellStart"/>
      <w:r w:rsidR="0099162E">
        <w:t>nierlijden</w:t>
      </w:r>
      <w:proofErr w:type="spellEnd"/>
      <w:r w:rsidR="0099162E">
        <w:t xml:space="preserve"> zonder proteïnurie:</w:t>
      </w:r>
      <w:r>
        <w:t xml:space="preserve"> &lt;130/80 </w:t>
      </w:r>
      <w:proofErr w:type="spellStart"/>
      <w:r>
        <w:t>mmHg</w:t>
      </w:r>
      <w:proofErr w:type="spellEnd"/>
    </w:p>
    <w:p w14:paraId="081035CE" w14:textId="5DC7346B" w:rsidR="0099162E" w:rsidRDefault="4CBF6650" w:rsidP="0099162E">
      <w:pPr>
        <w:pStyle w:val="Lijstalinea"/>
        <w:numPr>
          <w:ilvl w:val="5"/>
          <w:numId w:val="7"/>
        </w:numPr>
      </w:pPr>
      <w:r>
        <w:t xml:space="preserve">in geval van </w:t>
      </w:r>
      <w:proofErr w:type="spellStart"/>
      <w:r>
        <w:t>nierlijden</w:t>
      </w:r>
      <w:proofErr w:type="spellEnd"/>
      <w:r>
        <w:t xml:space="preserve"> met proteïnurie: &lt; 125/75 </w:t>
      </w:r>
      <w:proofErr w:type="spellStart"/>
      <w:r>
        <w:t>mmHg</w:t>
      </w:r>
      <w:proofErr w:type="spellEnd"/>
    </w:p>
    <w:p w14:paraId="09571F89" w14:textId="4203B8B2" w:rsidR="00CB4608" w:rsidRDefault="00CB4608" w:rsidP="00CB4608">
      <w:pPr>
        <w:pStyle w:val="Kop2"/>
      </w:pPr>
      <w:r>
        <w:t>Opvolging</w:t>
      </w:r>
    </w:p>
    <w:p w14:paraId="23D16D44" w14:textId="2E50764A" w:rsidR="00CB4608" w:rsidRDefault="00CB4608" w:rsidP="00CB4608">
      <w:r>
        <w:t>Bespreek een duidelijke opvolgingstermijn af met de patiënt.</w:t>
      </w:r>
    </w:p>
    <w:p w14:paraId="5FD6B000" w14:textId="119440A5" w:rsidR="00CB4608" w:rsidRDefault="00CB4608" w:rsidP="00CB4608">
      <w:r>
        <w:t>Laag risico: 5 jaarlijkse opvolging</w:t>
      </w:r>
    </w:p>
    <w:p w14:paraId="7F80ADA3" w14:textId="3D03C588" w:rsidR="00CB4608" w:rsidRDefault="00CB4608" w:rsidP="00CB4608">
      <w:r>
        <w:t>Hoog risico: jaarlijkse opvolging</w:t>
      </w:r>
    </w:p>
    <w:p w14:paraId="6A4BFABA" w14:textId="6E2E6EE1" w:rsidR="00B82452" w:rsidRDefault="0099162E" w:rsidP="00CB4608">
      <w:r>
        <w:t xml:space="preserve">Hypertensie: Bij ongecompliceerde hypertensie zonder </w:t>
      </w:r>
      <w:proofErr w:type="spellStart"/>
      <w:r>
        <w:t>comorbiditeit</w:t>
      </w:r>
      <w:proofErr w:type="spellEnd"/>
      <w:r>
        <w:t xml:space="preserve">: maandelijkse controle tot stabilisatie van de bloeddruk (daarna om de drie à zes maanden), </w:t>
      </w:r>
    </w:p>
    <w:p w14:paraId="1EEC522B" w14:textId="0C824E6E" w:rsidR="00887146" w:rsidRPr="00CB4608" w:rsidRDefault="00887146" w:rsidP="00887146">
      <w:r>
        <w:br w:type="page"/>
      </w:r>
    </w:p>
    <w:p w14:paraId="6CD13C67" w14:textId="445189EC" w:rsidR="00887146" w:rsidRPr="00CB4608" w:rsidRDefault="5BDABE41" w:rsidP="6339BB4D">
      <w:pPr>
        <w:pStyle w:val="Titel"/>
        <w:rPr>
          <w:rFonts w:ascii="Calibri Light" w:eastAsia="Calibri Light" w:hAnsi="Calibri Light" w:cs="Calibri Light"/>
          <w:color w:val="000000" w:themeColor="text1"/>
        </w:rPr>
      </w:pPr>
      <w:r w:rsidRPr="6339BB4D">
        <w:rPr>
          <w:rFonts w:ascii="Calibri Light" w:eastAsia="Calibri Light" w:hAnsi="Calibri Light" w:cs="Calibri Light"/>
          <w:color w:val="000000" w:themeColor="text1"/>
        </w:rPr>
        <w:lastRenderedPageBreak/>
        <w:t>Basismatrix taakverdeling</w:t>
      </w:r>
    </w:p>
    <w:p w14:paraId="77CAD569" w14:textId="6FA3717F" w:rsidR="00887146" w:rsidRPr="00CB4608" w:rsidRDefault="5BDABE41" w:rsidP="6339BB4D">
      <w:pPr>
        <w:rPr>
          <w:rFonts w:ascii="Calibri" w:eastAsia="Calibri" w:hAnsi="Calibri" w:cs="Calibri"/>
          <w:color w:val="000000" w:themeColor="text1"/>
        </w:rPr>
      </w:pPr>
      <w:r w:rsidRPr="6339BB4D">
        <w:rPr>
          <w:rFonts w:ascii="Calibri" w:eastAsia="Calibri" w:hAnsi="Calibri" w:cs="Calibri"/>
          <w:color w:val="000000" w:themeColor="text1"/>
        </w:rPr>
        <w:t>Dit is de generieke versie van de matrix voor taakverdeling binnen een huisartsenpraktijk</w:t>
      </w:r>
    </w:p>
    <w:p w14:paraId="252351EA" w14:textId="3058CEBC" w:rsidR="00887146" w:rsidRPr="00CB4608" w:rsidRDefault="5BDABE41" w:rsidP="6339BB4D">
      <w:pPr>
        <w:rPr>
          <w:rFonts w:ascii="Calibri" w:eastAsia="Calibri" w:hAnsi="Calibri" w:cs="Calibri"/>
          <w:color w:val="000000" w:themeColor="text1"/>
        </w:rPr>
      </w:pPr>
      <w:r w:rsidRPr="6339BB4D">
        <w:rPr>
          <w:rFonts w:ascii="Calibri" w:eastAsia="Calibri" w:hAnsi="Calibri" w:cs="Calibri"/>
          <w:color w:val="000000" w:themeColor="text1"/>
        </w:rPr>
        <w:t>De linker kolom kan aangevuld en aangepast worden nadat de uit te voeren taken voor de eigen praktijk zijn opgesomd</w:t>
      </w:r>
    </w:p>
    <w:p w14:paraId="6A7E3D34" w14:textId="4BE9CFCE" w:rsidR="00887146" w:rsidRPr="00CB4608" w:rsidRDefault="5BDABE41" w:rsidP="6339BB4D">
      <w:pPr>
        <w:rPr>
          <w:rFonts w:ascii="Calibri" w:eastAsia="Calibri" w:hAnsi="Calibri" w:cs="Calibri"/>
          <w:color w:val="000000" w:themeColor="text1"/>
        </w:rPr>
      </w:pPr>
      <w:r w:rsidRPr="6339BB4D">
        <w:rPr>
          <w:rFonts w:ascii="Calibri" w:eastAsia="Calibri" w:hAnsi="Calibri" w:cs="Calibri"/>
          <w:color w:val="000000" w:themeColor="text1"/>
        </w:rPr>
        <w:t>Voor een praktijk met meer medewerkers kunnen nog kolommen toegevoegd worden</w:t>
      </w:r>
    </w:p>
    <w:tbl>
      <w:tblPr>
        <w:tblStyle w:val="Rastertabel1licht-Accent1"/>
        <w:tblW w:w="0" w:type="auto"/>
        <w:tblLayout w:type="fixed"/>
        <w:tblLook w:val="04A0" w:firstRow="1" w:lastRow="0" w:firstColumn="1" w:lastColumn="0" w:noHBand="0" w:noVBand="1"/>
      </w:tblPr>
      <w:tblGrid>
        <w:gridCol w:w="2550"/>
        <w:gridCol w:w="1440"/>
        <w:gridCol w:w="1305"/>
        <w:gridCol w:w="1860"/>
        <w:gridCol w:w="1860"/>
      </w:tblGrid>
      <w:tr w:rsidR="6339BB4D" w14:paraId="264B7ADF" w14:textId="77777777" w:rsidTr="6339B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644DF259" w14:textId="69ECCFCD" w:rsidR="6339BB4D" w:rsidRDefault="6339BB4D" w:rsidP="6339BB4D">
            <w:pPr>
              <w:spacing w:line="259" w:lineRule="auto"/>
              <w:rPr>
                <w:rFonts w:ascii="Calibri" w:eastAsia="Calibri" w:hAnsi="Calibri" w:cs="Calibri"/>
              </w:rPr>
            </w:pPr>
            <w:r w:rsidRPr="6339BB4D">
              <w:rPr>
                <w:rFonts w:ascii="Calibri" w:eastAsia="Calibri" w:hAnsi="Calibri" w:cs="Calibri"/>
              </w:rPr>
              <w:t>Taak</w:t>
            </w:r>
          </w:p>
        </w:tc>
        <w:tc>
          <w:tcPr>
            <w:tcW w:w="1440" w:type="dxa"/>
          </w:tcPr>
          <w:p w14:paraId="73F9E02F" w14:textId="37AFC7CC" w:rsidR="6339BB4D" w:rsidRDefault="6339BB4D" w:rsidP="6339BB4D">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6339BB4D">
              <w:rPr>
                <w:rFonts w:ascii="Calibri" w:eastAsia="Calibri" w:hAnsi="Calibri" w:cs="Calibri"/>
                <w:b w:val="0"/>
                <w:bCs w:val="0"/>
              </w:rPr>
              <w:t>wanneer</w:t>
            </w:r>
          </w:p>
        </w:tc>
        <w:tc>
          <w:tcPr>
            <w:tcW w:w="1305" w:type="dxa"/>
          </w:tcPr>
          <w:p w14:paraId="511F1817" w14:textId="1C7B8603" w:rsidR="6339BB4D" w:rsidRDefault="6339BB4D" w:rsidP="6339BB4D">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6339BB4D">
              <w:rPr>
                <w:rFonts w:ascii="Calibri" w:eastAsia="Calibri" w:hAnsi="Calibri" w:cs="Calibri"/>
                <w:b w:val="0"/>
                <w:bCs w:val="0"/>
              </w:rPr>
              <w:t>ruimte</w:t>
            </w:r>
          </w:p>
        </w:tc>
        <w:tc>
          <w:tcPr>
            <w:tcW w:w="1860" w:type="dxa"/>
          </w:tcPr>
          <w:p w14:paraId="26051B91" w14:textId="100303E8" w:rsidR="6339BB4D" w:rsidRDefault="6339BB4D" w:rsidP="6339BB4D">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6339BB4D">
              <w:rPr>
                <w:rFonts w:ascii="Calibri" w:eastAsia="Calibri" w:hAnsi="Calibri" w:cs="Calibri"/>
                <w:b w:val="0"/>
                <w:bCs w:val="0"/>
              </w:rPr>
              <w:t>Medewerker 1</w:t>
            </w:r>
          </w:p>
        </w:tc>
        <w:tc>
          <w:tcPr>
            <w:tcW w:w="1860" w:type="dxa"/>
          </w:tcPr>
          <w:p w14:paraId="3CE5CE84" w14:textId="51BED635" w:rsidR="6339BB4D" w:rsidRDefault="6339BB4D" w:rsidP="6339BB4D">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6339BB4D">
              <w:rPr>
                <w:rFonts w:ascii="Calibri" w:eastAsia="Calibri" w:hAnsi="Calibri" w:cs="Calibri"/>
                <w:b w:val="0"/>
                <w:bCs w:val="0"/>
              </w:rPr>
              <w:t>Medewerker 2</w:t>
            </w:r>
          </w:p>
        </w:tc>
      </w:tr>
      <w:tr w:rsidR="6339BB4D" w14:paraId="020755E0"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20DE7630" w14:textId="276D5EFD" w:rsidR="6339BB4D" w:rsidRDefault="6339BB4D" w:rsidP="6339BB4D">
            <w:pPr>
              <w:spacing w:line="259" w:lineRule="auto"/>
              <w:rPr>
                <w:rFonts w:ascii="Calibri" w:eastAsia="Calibri" w:hAnsi="Calibri" w:cs="Calibri"/>
              </w:rPr>
            </w:pPr>
            <w:r w:rsidRPr="6339BB4D">
              <w:rPr>
                <w:rFonts w:ascii="Calibri" w:eastAsia="Calibri" w:hAnsi="Calibri" w:cs="Calibri"/>
              </w:rPr>
              <w:t>Ontwerpen, opvragen aanbrengen van materiaal voor de wachtzaal</w:t>
            </w:r>
          </w:p>
        </w:tc>
        <w:tc>
          <w:tcPr>
            <w:tcW w:w="1440" w:type="dxa"/>
          </w:tcPr>
          <w:p w14:paraId="29443408" w14:textId="5847BEFE"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57DC6DB7" w14:textId="6F3AD9B0"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24D1A345" w14:textId="07649A0C"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7FD84336" w14:textId="5E325D27"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134C826E"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36F7E4E4" w14:textId="19FB2937" w:rsidR="6339BB4D" w:rsidRDefault="6339BB4D" w:rsidP="6339BB4D">
            <w:pPr>
              <w:spacing w:line="259" w:lineRule="auto"/>
              <w:rPr>
                <w:rFonts w:ascii="Calibri" w:eastAsia="Calibri" w:hAnsi="Calibri" w:cs="Calibri"/>
              </w:rPr>
            </w:pPr>
            <w:r w:rsidRPr="6339BB4D">
              <w:rPr>
                <w:rFonts w:ascii="Calibri" w:eastAsia="Calibri" w:hAnsi="Calibri" w:cs="Calibri"/>
              </w:rPr>
              <w:t xml:space="preserve">Inventariseren bestaande lokale aanbod (Bewegen op Verwijzing, diëtisten, </w:t>
            </w:r>
            <w:proofErr w:type="spellStart"/>
            <w:r w:rsidRPr="6339BB4D">
              <w:rPr>
                <w:rFonts w:ascii="Calibri" w:eastAsia="Calibri" w:hAnsi="Calibri" w:cs="Calibri"/>
              </w:rPr>
              <w:t>tabakologen</w:t>
            </w:r>
            <w:proofErr w:type="spellEnd"/>
            <w:r w:rsidRPr="6339BB4D">
              <w:rPr>
                <w:rFonts w:ascii="Calibri" w:eastAsia="Calibri" w:hAnsi="Calibri" w:cs="Calibri"/>
              </w:rPr>
              <w:t>, …)</w:t>
            </w:r>
          </w:p>
        </w:tc>
        <w:tc>
          <w:tcPr>
            <w:tcW w:w="1440" w:type="dxa"/>
          </w:tcPr>
          <w:p w14:paraId="24F37B90" w14:textId="287919F7"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21271706" w14:textId="03B78920"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5278A2A7" w14:textId="5E3709EA"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7E49D620" w14:textId="7AED019F"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1F86421E"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4F9389C3" w14:textId="55798F2D" w:rsidR="6339BB4D" w:rsidRDefault="6339BB4D" w:rsidP="6339BB4D">
            <w:pPr>
              <w:spacing w:line="259" w:lineRule="auto"/>
              <w:rPr>
                <w:rFonts w:ascii="Calibri" w:eastAsia="Calibri" w:hAnsi="Calibri" w:cs="Calibri"/>
              </w:rPr>
            </w:pPr>
            <w:r w:rsidRPr="6339BB4D">
              <w:rPr>
                <w:rFonts w:ascii="Calibri" w:eastAsia="Calibri" w:hAnsi="Calibri" w:cs="Calibri"/>
              </w:rPr>
              <w:t>Actueel houden van de inventaris</w:t>
            </w:r>
          </w:p>
        </w:tc>
        <w:tc>
          <w:tcPr>
            <w:tcW w:w="1440" w:type="dxa"/>
          </w:tcPr>
          <w:p w14:paraId="23CD2F46" w14:textId="270093BF"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7FBF8B9D" w14:textId="68CBA752"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4699F1F7" w14:textId="3FA39056"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74334E28" w14:textId="1FE93CEA"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24E0E851"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3EF72800" w14:textId="6590BE27" w:rsidR="6339BB4D" w:rsidRDefault="6339BB4D" w:rsidP="6339BB4D">
            <w:pPr>
              <w:spacing w:line="259" w:lineRule="auto"/>
              <w:rPr>
                <w:rFonts w:ascii="Calibri" w:eastAsia="Calibri" w:hAnsi="Calibri" w:cs="Calibri"/>
              </w:rPr>
            </w:pPr>
            <w:r w:rsidRPr="6339BB4D">
              <w:rPr>
                <w:rFonts w:ascii="Calibri" w:eastAsia="Calibri" w:hAnsi="Calibri" w:cs="Calibri"/>
              </w:rPr>
              <w:t>Aanpassen van de online agenda</w:t>
            </w:r>
          </w:p>
        </w:tc>
        <w:tc>
          <w:tcPr>
            <w:tcW w:w="1440" w:type="dxa"/>
          </w:tcPr>
          <w:p w14:paraId="7457FE66" w14:textId="08CD3AD6"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3D703BE4" w14:textId="4CE4AD4E"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1A2AC0C0" w14:textId="0B804B00"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12BB22FE" w14:textId="4A3CA4A1"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1671A45B"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447E476A" w14:textId="49CD53F9" w:rsidR="6339BB4D" w:rsidRDefault="6339BB4D" w:rsidP="6339BB4D">
            <w:pPr>
              <w:spacing w:line="259" w:lineRule="auto"/>
              <w:rPr>
                <w:rFonts w:ascii="Calibri" w:eastAsia="Calibri" w:hAnsi="Calibri" w:cs="Calibri"/>
              </w:rPr>
            </w:pPr>
            <w:r w:rsidRPr="6339BB4D">
              <w:rPr>
                <w:rFonts w:ascii="Calibri" w:eastAsia="Calibri" w:hAnsi="Calibri" w:cs="Calibri"/>
              </w:rPr>
              <w:t>Aanschrijven/aanspreken van de patiënten</w:t>
            </w:r>
          </w:p>
        </w:tc>
        <w:tc>
          <w:tcPr>
            <w:tcW w:w="1440" w:type="dxa"/>
          </w:tcPr>
          <w:p w14:paraId="265A28E8" w14:textId="0F09BE31"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16343859" w14:textId="542CBB4A"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0D6FEB19" w14:textId="6B60D6C6"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61B3E55E" w14:textId="666F2B12"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4B64CDF4"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5B0C7543" w14:textId="190BB648" w:rsidR="6339BB4D" w:rsidRDefault="6339BB4D" w:rsidP="6339BB4D">
            <w:pPr>
              <w:spacing w:line="259" w:lineRule="auto"/>
              <w:rPr>
                <w:rFonts w:ascii="Calibri" w:eastAsia="Calibri" w:hAnsi="Calibri" w:cs="Calibri"/>
              </w:rPr>
            </w:pPr>
            <w:r w:rsidRPr="6339BB4D">
              <w:rPr>
                <w:rFonts w:ascii="Calibri" w:eastAsia="Calibri" w:hAnsi="Calibri" w:cs="Calibri"/>
              </w:rPr>
              <w:t>Invullen/aanvullen en berekenen van de Score via de Gezondheidsgids</w:t>
            </w:r>
          </w:p>
        </w:tc>
        <w:tc>
          <w:tcPr>
            <w:tcW w:w="1440" w:type="dxa"/>
          </w:tcPr>
          <w:p w14:paraId="13D7D63C" w14:textId="260150EC"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7938C595" w14:textId="71909B22"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6753D425" w14:textId="64DF72B2"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73A1B3B3" w14:textId="173FF8CC"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219119F9"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5EF827A2" w14:textId="7B48E4D4" w:rsidR="6339BB4D" w:rsidRDefault="6339BB4D" w:rsidP="6339BB4D">
            <w:pPr>
              <w:spacing w:line="259" w:lineRule="auto"/>
              <w:rPr>
                <w:rFonts w:ascii="Calibri" w:eastAsia="Calibri" w:hAnsi="Calibri" w:cs="Calibri"/>
              </w:rPr>
            </w:pPr>
            <w:r w:rsidRPr="6339BB4D">
              <w:rPr>
                <w:rFonts w:ascii="Calibri" w:eastAsia="Calibri" w:hAnsi="Calibri" w:cs="Calibri"/>
              </w:rPr>
              <w:t xml:space="preserve">Meten lengte, gewicht, buikomtrek </w:t>
            </w:r>
          </w:p>
        </w:tc>
        <w:tc>
          <w:tcPr>
            <w:tcW w:w="1440" w:type="dxa"/>
          </w:tcPr>
          <w:p w14:paraId="77B4C6C2" w14:textId="5866370C"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777144A0" w14:textId="66D5F8D2"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432F3A79" w14:textId="3207BF78"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71EC5456" w14:textId="238F366B"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79B85A26"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1D36A1CF" w14:textId="0BB229EC" w:rsidR="6339BB4D" w:rsidRDefault="6339BB4D" w:rsidP="6339BB4D">
            <w:pPr>
              <w:spacing w:line="259" w:lineRule="auto"/>
              <w:rPr>
                <w:rFonts w:ascii="Calibri" w:eastAsia="Calibri" w:hAnsi="Calibri" w:cs="Calibri"/>
              </w:rPr>
            </w:pPr>
            <w:r w:rsidRPr="6339BB4D">
              <w:rPr>
                <w:rFonts w:ascii="Calibri" w:eastAsia="Calibri" w:hAnsi="Calibri" w:cs="Calibri"/>
              </w:rPr>
              <w:t>Aanvragen/uitvoeren labobepalingen</w:t>
            </w:r>
          </w:p>
        </w:tc>
        <w:tc>
          <w:tcPr>
            <w:tcW w:w="1440" w:type="dxa"/>
          </w:tcPr>
          <w:p w14:paraId="24181CC1" w14:textId="047A0570"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62A7D911" w14:textId="0FFC16DF"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53A82B88" w14:textId="6D6806B7"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5C1E718D" w14:textId="243678BF"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728EB455"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5115306C" w14:textId="6AF3E91A" w:rsidR="6339BB4D" w:rsidRDefault="6339BB4D" w:rsidP="6339BB4D">
            <w:pPr>
              <w:spacing w:line="259" w:lineRule="auto"/>
              <w:rPr>
                <w:rFonts w:ascii="Calibri" w:eastAsia="Calibri" w:hAnsi="Calibri" w:cs="Calibri"/>
              </w:rPr>
            </w:pPr>
            <w:r w:rsidRPr="6339BB4D">
              <w:rPr>
                <w:rFonts w:ascii="Calibri" w:eastAsia="Calibri" w:hAnsi="Calibri" w:cs="Calibri"/>
              </w:rPr>
              <w:t xml:space="preserve">Communicatie over het resultaat van de Score </w:t>
            </w:r>
          </w:p>
        </w:tc>
        <w:tc>
          <w:tcPr>
            <w:tcW w:w="1440" w:type="dxa"/>
          </w:tcPr>
          <w:p w14:paraId="1B544076" w14:textId="3D0C108A"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167F3F6D" w14:textId="23DD4E17"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613249C2" w14:textId="48C9C0A5"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1A7D3197" w14:textId="53C9BFD1"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5B4540A1"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57E8B0E0" w14:textId="454A82B4" w:rsidR="6339BB4D" w:rsidRDefault="6339BB4D" w:rsidP="6339BB4D">
            <w:pPr>
              <w:spacing w:line="259" w:lineRule="auto"/>
              <w:rPr>
                <w:rFonts w:ascii="Calibri" w:eastAsia="Calibri" w:hAnsi="Calibri" w:cs="Calibri"/>
              </w:rPr>
            </w:pPr>
            <w:r w:rsidRPr="6339BB4D">
              <w:rPr>
                <w:rFonts w:ascii="Calibri" w:eastAsia="Calibri" w:hAnsi="Calibri" w:cs="Calibri"/>
              </w:rPr>
              <w:t>Maken vervolgafspraak</w:t>
            </w:r>
          </w:p>
        </w:tc>
        <w:tc>
          <w:tcPr>
            <w:tcW w:w="1440" w:type="dxa"/>
          </w:tcPr>
          <w:p w14:paraId="6514FC2C" w14:textId="0435489E"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75EE71DE" w14:textId="00FE0C77"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5882ED4E" w14:textId="0DB65D7A"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12D1B442" w14:textId="5BBB3A5D"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1BC73964"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66A38D2C" w14:textId="0F5E37AE" w:rsidR="6339BB4D" w:rsidRDefault="6339BB4D" w:rsidP="6339BB4D">
            <w:pPr>
              <w:spacing w:line="259" w:lineRule="auto"/>
              <w:rPr>
                <w:rFonts w:ascii="Calibri" w:eastAsia="Calibri" w:hAnsi="Calibri" w:cs="Calibri"/>
              </w:rPr>
            </w:pPr>
            <w:r w:rsidRPr="6339BB4D">
              <w:rPr>
                <w:rFonts w:ascii="Calibri" w:eastAsia="Calibri" w:hAnsi="Calibri" w:cs="Calibri"/>
              </w:rPr>
              <w:t>verwijzen</w:t>
            </w:r>
          </w:p>
        </w:tc>
        <w:tc>
          <w:tcPr>
            <w:tcW w:w="1440" w:type="dxa"/>
          </w:tcPr>
          <w:p w14:paraId="1083082E" w14:textId="100A6E47"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626342AF" w14:textId="423AFD62"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50B56B37" w14:textId="5B85E210"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5BC4FA68" w14:textId="5AC46FC1"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6815AC51"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21912C59" w14:textId="1D044067" w:rsidR="6339BB4D" w:rsidRDefault="6339BB4D" w:rsidP="6339BB4D">
            <w:pPr>
              <w:spacing w:line="259" w:lineRule="auto"/>
              <w:rPr>
                <w:rFonts w:ascii="Calibri" w:eastAsia="Calibri" w:hAnsi="Calibri" w:cs="Calibri"/>
              </w:rPr>
            </w:pPr>
            <w:r w:rsidRPr="6339BB4D">
              <w:rPr>
                <w:rFonts w:ascii="Calibri" w:eastAsia="Calibri" w:hAnsi="Calibri" w:cs="Calibri"/>
              </w:rPr>
              <w:t>Plannen opvolging</w:t>
            </w:r>
          </w:p>
        </w:tc>
        <w:tc>
          <w:tcPr>
            <w:tcW w:w="1440" w:type="dxa"/>
          </w:tcPr>
          <w:p w14:paraId="6EF84BC4" w14:textId="53431AA9"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32F62C42" w14:textId="1EB0D422"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345EE747" w14:textId="5792D0AA"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0C4A2F6C" w14:textId="69B6A88B"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339BB4D" w14:paraId="4116C466" w14:textId="77777777" w:rsidTr="6339BB4D">
        <w:tc>
          <w:tcPr>
            <w:cnfStyle w:val="001000000000" w:firstRow="0" w:lastRow="0" w:firstColumn="1" w:lastColumn="0" w:oddVBand="0" w:evenVBand="0" w:oddHBand="0" w:evenHBand="0" w:firstRowFirstColumn="0" w:firstRowLastColumn="0" w:lastRowFirstColumn="0" w:lastRowLastColumn="0"/>
            <w:tcW w:w="2550" w:type="dxa"/>
          </w:tcPr>
          <w:p w14:paraId="68274CF5" w14:textId="242F51E1" w:rsidR="6339BB4D" w:rsidRDefault="6339BB4D" w:rsidP="6339BB4D">
            <w:pPr>
              <w:spacing w:line="259" w:lineRule="auto"/>
              <w:rPr>
                <w:rFonts w:ascii="Calibri" w:eastAsia="Calibri" w:hAnsi="Calibri" w:cs="Calibri"/>
              </w:rPr>
            </w:pPr>
            <w:r w:rsidRPr="6339BB4D">
              <w:rPr>
                <w:rFonts w:ascii="Calibri" w:eastAsia="Calibri" w:hAnsi="Calibri" w:cs="Calibri"/>
              </w:rPr>
              <w:t>Registreren van gegevens voor evaluatie</w:t>
            </w:r>
          </w:p>
        </w:tc>
        <w:tc>
          <w:tcPr>
            <w:tcW w:w="1440" w:type="dxa"/>
          </w:tcPr>
          <w:p w14:paraId="0F9B28F7" w14:textId="76495EF8"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05" w:type="dxa"/>
          </w:tcPr>
          <w:p w14:paraId="1E3ED672" w14:textId="56AA5DED"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1F001ACD" w14:textId="4584322F"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60" w:type="dxa"/>
          </w:tcPr>
          <w:p w14:paraId="6A4A50B6" w14:textId="736AEEEB" w:rsidR="6339BB4D" w:rsidRDefault="6339BB4D" w:rsidP="6339BB4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732653CA" w14:textId="32CAF719" w:rsidR="00887146" w:rsidRPr="00CB4608" w:rsidRDefault="00887146" w:rsidP="6339BB4D">
      <w:pPr>
        <w:rPr>
          <w:rFonts w:ascii="Calibri" w:eastAsia="Calibri" w:hAnsi="Calibri" w:cs="Calibri"/>
          <w:color w:val="000000" w:themeColor="text1"/>
        </w:rPr>
      </w:pPr>
    </w:p>
    <w:p w14:paraId="2B6EDD45" w14:textId="0F8882E4" w:rsidR="00887146" w:rsidRPr="00CB4608" w:rsidRDefault="00887146" w:rsidP="6339BB4D"/>
    <w:sectPr w:rsidR="00887146" w:rsidRPr="00CB46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57FF" w14:textId="77777777" w:rsidR="00FF406F" w:rsidRDefault="00FF406F" w:rsidP="00924EA5">
      <w:pPr>
        <w:spacing w:after="0" w:line="240" w:lineRule="auto"/>
      </w:pPr>
      <w:r>
        <w:separator/>
      </w:r>
    </w:p>
  </w:endnote>
  <w:endnote w:type="continuationSeparator" w:id="0">
    <w:p w14:paraId="0069216B" w14:textId="77777777" w:rsidR="00FF406F" w:rsidRDefault="00FF406F" w:rsidP="00924EA5">
      <w:pPr>
        <w:spacing w:after="0" w:line="240" w:lineRule="auto"/>
      </w:pPr>
      <w:r>
        <w:continuationSeparator/>
      </w:r>
    </w:p>
  </w:endnote>
  <w:endnote w:type="continuationNotice" w:id="1">
    <w:p w14:paraId="485E814D" w14:textId="77777777" w:rsidR="00FF406F" w:rsidRDefault="00FF4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BFD7" w14:textId="77777777" w:rsidR="00FF406F" w:rsidRDefault="00FF406F" w:rsidP="00924EA5">
      <w:pPr>
        <w:spacing w:after="0" w:line="240" w:lineRule="auto"/>
      </w:pPr>
      <w:r>
        <w:separator/>
      </w:r>
    </w:p>
  </w:footnote>
  <w:footnote w:type="continuationSeparator" w:id="0">
    <w:p w14:paraId="48B3D0CF" w14:textId="77777777" w:rsidR="00FF406F" w:rsidRDefault="00FF406F" w:rsidP="00924EA5">
      <w:pPr>
        <w:spacing w:after="0" w:line="240" w:lineRule="auto"/>
      </w:pPr>
      <w:r>
        <w:continuationSeparator/>
      </w:r>
    </w:p>
  </w:footnote>
  <w:footnote w:type="continuationNotice" w:id="1">
    <w:p w14:paraId="0204CDC0" w14:textId="77777777" w:rsidR="00FF406F" w:rsidRDefault="00FF406F">
      <w:pPr>
        <w:spacing w:after="0" w:line="240" w:lineRule="auto"/>
      </w:pPr>
    </w:p>
  </w:footnote>
</w:footnotes>
</file>

<file path=word/intelligence.xml><?xml version="1.0" encoding="utf-8"?>
<int:Intelligence xmlns:int="http://schemas.microsoft.com/office/intelligence/2019/intelligence">
  <int:IntelligenceSettings/>
  <int:Manifest>
    <int:WordHash hashCode="t5M9KW1Bbw5m/G" id="agewVxCx"/>
  </int:Manifest>
  <int:Observations>
    <int:Content id="agewVxC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86"/>
    <w:multiLevelType w:val="hybridMultilevel"/>
    <w:tmpl w:val="FFFFFFFF"/>
    <w:lvl w:ilvl="0" w:tplc="6D92F5F6">
      <w:start w:val="1"/>
      <w:numFmt w:val="decimal"/>
      <w:lvlText w:val="%1."/>
      <w:lvlJc w:val="left"/>
      <w:pPr>
        <w:ind w:left="720" w:hanging="360"/>
      </w:pPr>
      <w:rPr>
        <w:rFonts w:hint="default"/>
      </w:rPr>
    </w:lvl>
    <w:lvl w:ilvl="1" w:tplc="6944E0F6">
      <w:start w:val="1"/>
      <w:numFmt w:val="bullet"/>
      <w:lvlText w:val="o"/>
      <w:lvlJc w:val="left"/>
      <w:pPr>
        <w:ind w:left="1440" w:hanging="360"/>
      </w:pPr>
      <w:rPr>
        <w:rFonts w:ascii="Courier New" w:hAnsi="Courier New" w:hint="default"/>
      </w:rPr>
    </w:lvl>
    <w:lvl w:ilvl="2" w:tplc="E61AF148">
      <w:start w:val="1"/>
      <w:numFmt w:val="bullet"/>
      <w:lvlText w:val=""/>
      <w:lvlJc w:val="left"/>
      <w:pPr>
        <w:ind w:left="2160" w:hanging="360"/>
      </w:pPr>
      <w:rPr>
        <w:rFonts w:ascii="Wingdings" w:hAnsi="Wingdings" w:hint="default"/>
      </w:rPr>
    </w:lvl>
    <w:lvl w:ilvl="3" w:tplc="F46C65A6">
      <w:start w:val="1"/>
      <w:numFmt w:val="bullet"/>
      <w:lvlText w:val=""/>
      <w:lvlJc w:val="left"/>
      <w:pPr>
        <w:ind w:left="2880" w:hanging="360"/>
      </w:pPr>
      <w:rPr>
        <w:rFonts w:ascii="Symbol" w:hAnsi="Symbol" w:hint="default"/>
      </w:rPr>
    </w:lvl>
    <w:lvl w:ilvl="4" w:tplc="28B40918">
      <w:start w:val="1"/>
      <w:numFmt w:val="bullet"/>
      <w:lvlText w:val="o"/>
      <w:lvlJc w:val="left"/>
      <w:pPr>
        <w:ind w:left="3600" w:hanging="360"/>
      </w:pPr>
      <w:rPr>
        <w:rFonts w:ascii="Courier New" w:hAnsi="Courier New" w:hint="default"/>
      </w:rPr>
    </w:lvl>
    <w:lvl w:ilvl="5" w:tplc="4BF08F24">
      <w:start w:val="1"/>
      <w:numFmt w:val="bullet"/>
      <w:lvlText w:val=""/>
      <w:lvlJc w:val="left"/>
      <w:pPr>
        <w:ind w:left="4320" w:hanging="360"/>
      </w:pPr>
      <w:rPr>
        <w:rFonts w:ascii="Wingdings" w:hAnsi="Wingdings" w:hint="default"/>
      </w:rPr>
    </w:lvl>
    <w:lvl w:ilvl="6" w:tplc="EE68C112">
      <w:start w:val="1"/>
      <w:numFmt w:val="bullet"/>
      <w:lvlText w:val=""/>
      <w:lvlJc w:val="left"/>
      <w:pPr>
        <w:ind w:left="5040" w:hanging="360"/>
      </w:pPr>
      <w:rPr>
        <w:rFonts w:ascii="Symbol" w:hAnsi="Symbol" w:hint="default"/>
      </w:rPr>
    </w:lvl>
    <w:lvl w:ilvl="7" w:tplc="858CDABE">
      <w:start w:val="1"/>
      <w:numFmt w:val="bullet"/>
      <w:lvlText w:val="o"/>
      <w:lvlJc w:val="left"/>
      <w:pPr>
        <w:ind w:left="5760" w:hanging="360"/>
      </w:pPr>
      <w:rPr>
        <w:rFonts w:ascii="Courier New" w:hAnsi="Courier New" w:hint="default"/>
      </w:rPr>
    </w:lvl>
    <w:lvl w:ilvl="8" w:tplc="37121130">
      <w:start w:val="1"/>
      <w:numFmt w:val="bullet"/>
      <w:lvlText w:val=""/>
      <w:lvlJc w:val="left"/>
      <w:pPr>
        <w:ind w:left="6480" w:hanging="360"/>
      </w:pPr>
      <w:rPr>
        <w:rFonts w:ascii="Wingdings" w:hAnsi="Wingdings" w:hint="default"/>
      </w:rPr>
    </w:lvl>
  </w:abstractNum>
  <w:abstractNum w:abstractNumId="1" w15:restartNumberingAfterBreak="0">
    <w:nsid w:val="08862A06"/>
    <w:multiLevelType w:val="hybridMultilevel"/>
    <w:tmpl w:val="9FC4ACD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8C22A55"/>
    <w:multiLevelType w:val="hybridMultilevel"/>
    <w:tmpl w:val="64A487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B642F1"/>
    <w:multiLevelType w:val="hybridMultilevel"/>
    <w:tmpl w:val="8FDEB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BF1410"/>
    <w:multiLevelType w:val="hybridMultilevel"/>
    <w:tmpl w:val="D86427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B33DFE"/>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961FEE"/>
    <w:multiLevelType w:val="hybridMultilevel"/>
    <w:tmpl w:val="61DA52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D03E6242">
      <w:numFmt w:val="bullet"/>
      <w:lvlText w:val="-"/>
      <w:lvlJc w:val="left"/>
      <w:pPr>
        <w:ind w:left="360" w:hanging="360"/>
      </w:pPr>
      <w:rPr>
        <w:rFonts w:ascii="Calibri" w:eastAsiaTheme="minorHAnsi" w:hAnsi="Calibri" w:cs="Calibri" w:hint="default"/>
      </w:rPr>
    </w:lvl>
    <w:lvl w:ilvl="6" w:tplc="08130001">
      <w:start w:val="1"/>
      <w:numFmt w:val="bullet"/>
      <w:lvlText w:val=""/>
      <w:lvlJc w:val="left"/>
      <w:pPr>
        <w:ind w:left="786"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D960FE"/>
    <w:multiLevelType w:val="hybridMultilevel"/>
    <w:tmpl w:val="995CD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5D2AD3"/>
    <w:multiLevelType w:val="multilevel"/>
    <w:tmpl w:val="4764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F5C19"/>
    <w:multiLevelType w:val="hybridMultilevel"/>
    <w:tmpl w:val="DAEE9B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26214E"/>
    <w:multiLevelType w:val="hybridMultilevel"/>
    <w:tmpl w:val="B024E9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6A4219"/>
    <w:multiLevelType w:val="hybridMultilevel"/>
    <w:tmpl w:val="90A0AF30"/>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C157DC"/>
    <w:multiLevelType w:val="hybridMultilevel"/>
    <w:tmpl w:val="92A65BC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6B5B5924"/>
    <w:multiLevelType w:val="hybridMultilevel"/>
    <w:tmpl w:val="131EC4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761A9F"/>
    <w:multiLevelType w:val="hybridMultilevel"/>
    <w:tmpl w:val="8B36114E"/>
    <w:lvl w:ilvl="0" w:tplc="82127CC8">
      <w:start w:val="11"/>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B50783D"/>
    <w:multiLevelType w:val="hybridMultilevel"/>
    <w:tmpl w:val="DCCE6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2"/>
  </w:num>
  <w:num w:numId="5">
    <w:abstractNumId w:val="12"/>
  </w:num>
  <w:num w:numId="6">
    <w:abstractNumId w:val="7"/>
  </w:num>
  <w:num w:numId="7">
    <w:abstractNumId w:val="6"/>
  </w:num>
  <w:num w:numId="8">
    <w:abstractNumId w:val="5"/>
  </w:num>
  <w:num w:numId="9">
    <w:abstractNumId w:val="15"/>
  </w:num>
  <w:num w:numId="10">
    <w:abstractNumId w:val="4"/>
  </w:num>
  <w:num w:numId="11">
    <w:abstractNumId w:val="13"/>
  </w:num>
  <w:num w:numId="12">
    <w:abstractNumId w:val="10"/>
  </w:num>
  <w:num w:numId="13">
    <w:abstractNumId w:val="3"/>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84"/>
    <w:rsid w:val="00001767"/>
    <w:rsid w:val="00017B2E"/>
    <w:rsid w:val="000215E5"/>
    <w:rsid w:val="00023FCE"/>
    <w:rsid w:val="00032903"/>
    <w:rsid w:val="00035F5D"/>
    <w:rsid w:val="00040067"/>
    <w:rsid w:val="000444A9"/>
    <w:rsid w:val="00046E3E"/>
    <w:rsid w:val="00047D32"/>
    <w:rsid w:val="00050AE5"/>
    <w:rsid w:val="0005246F"/>
    <w:rsid w:val="00054BA0"/>
    <w:rsid w:val="00074FE6"/>
    <w:rsid w:val="00074FF7"/>
    <w:rsid w:val="0009066B"/>
    <w:rsid w:val="00095D02"/>
    <w:rsid w:val="00096239"/>
    <w:rsid w:val="000A418A"/>
    <w:rsid w:val="000C542C"/>
    <w:rsid w:val="000E2D27"/>
    <w:rsid w:val="000F1410"/>
    <w:rsid w:val="000F2B3E"/>
    <w:rsid w:val="0010222A"/>
    <w:rsid w:val="001060D5"/>
    <w:rsid w:val="00116428"/>
    <w:rsid w:val="00117AB7"/>
    <w:rsid w:val="0012471B"/>
    <w:rsid w:val="00126201"/>
    <w:rsid w:val="00143AB3"/>
    <w:rsid w:val="001538D1"/>
    <w:rsid w:val="001545C0"/>
    <w:rsid w:val="001662BA"/>
    <w:rsid w:val="001752F2"/>
    <w:rsid w:val="001828EC"/>
    <w:rsid w:val="00184A9A"/>
    <w:rsid w:val="00186D47"/>
    <w:rsid w:val="00187702"/>
    <w:rsid w:val="001947DC"/>
    <w:rsid w:val="001B0B2F"/>
    <w:rsid w:val="001B1DA9"/>
    <w:rsid w:val="001B3507"/>
    <w:rsid w:val="001B73F0"/>
    <w:rsid w:val="001C4551"/>
    <w:rsid w:val="001D0B36"/>
    <w:rsid w:val="001D5C92"/>
    <w:rsid w:val="001D63C8"/>
    <w:rsid w:val="001E086F"/>
    <w:rsid w:val="001E15FC"/>
    <w:rsid w:val="001E1884"/>
    <w:rsid w:val="001F0C5F"/>
    <w:rsid w:val="001F0D85"/>
    <w:rsid w:val="001F4E0A"/>
    <w:rsid w:val="002034CE"/>
    <w:rsid w:val="00215554"/>
    <w:rsid w:val="002212D4"/>
    <w:rsid w:val="002311E3"/>
    <w:rsid w:val="00232490"/>
    <w:rsid w:val="0023258B"/>
    <w:rsid w:val="0023570F"/>
    <w:rsid w:val="002365FA"/>
    <w:rsid w:val="00237C16"/>
    <w:rsid w:val="00237F22"/>
    <w:rsid w:val="00242133"/>
    <w:rsid w:val="00266D95"/>
    <w:rsid w:val="0027369B"/>
    <w:rsid w:val="002768AE"/>
    <w:rsid w:val="00291CBC"/>
    <w:rsid w:val="002B0A38"/>
    <w:rsid w:val="002B7083"/>
    <w:rsid w:val="002D0475"/>
    <w:rsid w:val="002D1DED"/>
    <w:rsid w:val="002D4DAF"/>
    <w:rsid w:val="002F0779"/>
    <w:rsid w:val="00307B11"/>
    <w:rsid w:val="003117E4"/>
    <w:rsid w:val="003204ED"/>
    <w:rsid w:val="00322191"/>
    <w:rsid w:val="00324074"/>
    <w:rsid w:val="003267EF"/>
    <w:rsid w:val="003358B5"/>
    <w:rsid w:val="003437FE"/>
    <w:rsid w:val="003459ED"/>
    <w:rsid w:val="00356F6F"/>
    <w:rsid w:val="00363249"/>
    <w:rsid w:val="0036718D"/>
    <w:rsid w:val="00372DBB"/>
    <w:rsid w:val="003768B0"/>
    <w:rsid w:val="00376B61"/>
    <w:rsid w:val="00376CF5"/>
    <w:rsid w:val="0039361B"/>
    <w:rsid w:val="00395431"/>
    <w:rsid w:val="003A5A4B"/>
    <w:rsid w:val="003B2233"/>
    <w:rsid w:val="003B287B"/>
    <w:rsid w:val="003D4574"/>
    <w:rsid w:val="003E692C"/>
    <w:rsid w:val="003F3EE2"/>
    <w:rsid w:val="003F66BE"/>
    <w:rsid w:val="00400FC9"/>
    <w:rsid w:val="00407FA0"/>
    <w:rsid w:val="00415EE1"/>
    <w:rsid w:val="00422E84"/>
    <w:rsid w:val="00435DCA"/>
    <w:rsid w:val="00455ED1"/>
    <w:rsid w:val="004675F3"/>
    <w:rsid w:val="00471ABE"/>
    <w:rsid w:val="00471FF6"/>
    <w:rsid w:val="0047592B"/>
    <w:rsid w:val="00492203"/>
    <w:rsid w:val="004A2C4F"/>
    <w:rsid w:val="004A416D"/>
    <w:rsid w:val="004A4772"/>
    <w:rsid w:val="004B12AB"/>
    <w:rsid w:val="004B6F74"/>
    <w:rsid w:val="004B7C71"/>
    <w:rsid w:val="004C223A"/>
    <w:rsid w:val="004C37F7"/>
    <w:rsid w:val="004C42F9"/>
    <w:rsid w:val="004C62D6"/>
    <w:rsid w:val="004D2923"/>
    <w:rsid w:val="004D50B7"/>
    <w:rsid w:val="004E1C19"/>
    <w:rsid w:val="004E5E6F"/>
    <w:rsid w:val="004F1FBE"/>
    <w:rsid w:val="004F3E93"/>
    <w:rsid w:val="004F620B"/>
    <w:rsid w:val="004F66F7"/>
    <w:rsid w:val="005079EF"/>
    <w:rsid w:val="00513B3C"/>
    <w:rsid w:val="00530DF6"/>
    <w:rsid w:val="00535384"/>
    <w:rsid w:val="00540F27"/>
    <w:rsid w:val="00542CDA"/>
    <w:rsid w:val="00545282"/>
    <w:rsid w:val="005537C2"/>
    <w:rsid w:val="00554036"/>
    <w:rsid w:val="005651A9"/>
    <w:rsid w:val="005670F7"/>
    <w:rsid w:val="0057044F"/>
    <w:rsid w:val="00571AA1"/>
    <w:rsid w:val="005738C2"/>
    <w:rsid w:val="005767A9"/>
    <w:rsid w:val="005819DE"/>
    <w:rsid w:val="00583A7E"/>
    <w:rsid w:val="005915B5"/>
    <w:rsid w:val="005965BE"/>
    <w:rsid w:val="005A334C"/>
    <w:rsid w:val="005A41CA"/>
    <w:rsid w:val="005C010C"/>
    <w:rsid w:val="005C61A3"/>
    <w:rsid w:val="005D28BF"/>
    <w:rsid w:val="005D362C"/>
    <w:rsid w:val="005E3A8A"/>
    <w:rsid w:val="005F0570"/>
    <w:rsid w:val="00604ADD"/>
    <w:rsid w:val="00612914"/>
    <w:rsid w:val="0061779F"/>
    <w:rsid w:val="00626744"/>
    <w:rsid w:val="00633415"/>
    <w:rsid w:val="006370E3"/>
    <w:rsid w:val="0064559A"/>
    <w:rsid w:val="00663D7D"/>
    <w:rsid w:val="00664FC3"/>
    <w:rsid w:val="00666A6C"/>
    <w:rsid w:val="00667F35"/>
    <w:rsid w:val="00676E51"/>
    <w:rsid w:val="0068085F"/>
    <w:rsid w:val="00696BD2"/>
    <w:rsid w:val="006A1A4E"/>
    <w:rsid w:val="006A1B9E"/>
    <w:rsid w:val="006A2095"/>
    <w:rsid w:val="006A6155"/>
    <w:rsid w:val="006A63E3"/>
    <w:rsid w:val="006A74BA"/>
    <w:rsid w:val="006C49D7"/>
    <w:rsid w:val="006D0535"/>
    <w:rsid w:val="006D2AC1"/>
    <w:rsid w:val="006D6F56"/>
    <w:rsid w:val="006E2A77"/>
    <w:rsid w:val="006E2AEE"/>
    <w:rsid w:val="006E58F7"/>
    <w:rsid w:val="006F07BD"/>
    <w:rsid w:val="0070006C"/>
    <w:rsid w:val="00702C60"/>
    <w:rsid w:val="00713217"/>
    <w:rsid w:val="0074066B"/>
    <w:rsid w:val="00744C66"/>
    <w:rsid w:val="007542A5"/>
    <w:rsid w:val="0075451D"/>
    <w:rsid w:val="0075545E"/>
    <w:rsid w:val="007579A8"/>
    <w:rsid w:val="0076433B"/>
    <w:rsid w:val="00771A35"/>
    <w:rsid w:val="00775F02"/>
    <w:rsid w:val="00780636"/>
    <w:rsid w:val="00787FE8"/>
    <w:rsid w:val="0079107A"/>
    <w:rsid w:val="007964E5"/>
    <w:rsid w:val="007A03B5"/>
    <w:rsid w:val="007B0840"/>
    <w:rsid w:val="007B57DC"/>
    <w:rsid w:val="007B6C79"/>
    <w:rsid w:val="007C27FE"/>
    <w:rsid w:val="007C6493"/>
    <w:rsid w:val="007D2605"/>
    <w:rsid w:val="007D7B3A"/>
    <w:rsid w:val="007E21B1"/>
    <w:rsid w:val="007E5583"/>
    <w:rsid w:val="007F243C"/>
    <w:rsid w:val="007F462A"/>
    <w:rsid w:val="007F5B36"/>
    <w:rsid w:val="00803971"/>
    <w:rsid w:val="00804C6A"/>
    <w:rsid w:val="00805F31"/>
    <w:rsid w:val="00806544"/>
    <w:rsid w:val="00807A25"/>
    <w:rsid w:val="00830024"/>
    <w:rsid w:val="00851839"/>
    <w:rsid w:val="008566F1"/>
    <w:rsid w:val="00871447"/>
    <w:rsid w:val="00872143"/>
    <w:rsid w:val="00875055"/>
    <w:rsid w:val="008760DD"/>
    <w:rsid w:val="00877F5C"/>
    <w:rsid w:val="00886ED3"/>
    <w:rsid w:val="00887146"/>
    <w:rsid w:val="008A28E5"/>
    <w:rsid w:val="008A3081"/>
    <w:rsid w:val="008A61EE"/>
    <w:rsid w:val="008B1C30"/>
    <w:rsid w:val="008C1BE0"/>
    <w:rsid w:val="008C21AC"/>
    <w:rsid w:val="008D10FD"/>
    <w:rsid w:val="008D3E77"/>
    <w:rsid w:val="008D6096"/>
    <w:rsid w:val="008E02E3"/>
    <w:rsid w:val="0090442F"/>
    <w:rsid w:val="009078B3"/>
    <w:rsid w:val="00907F28"/>
    <w:rsid w:val="00915378"/>
    <w:rsid w:val="0092106E"/>
    <w:rsid w:val="00923DFF"/>
    <w:rsid w:val="00924EA5"/>
    <w:rsid w:val="0092741D"/>
    <w:rsid w:val="009315DD"/>
    <w:rsid w:val="0096476E"/>
    <w:rsid w:val="00973EB5"/>
    <w:rsid w:val="00986931"/>
    <w:rsid w:val="0099162E"/>
    <w:rsid w:val="009A5183"/>
    <w:rsid w:val="009A631D"/>
    <w:rsid w:val="009A75A2"/>
    <w:rsid w:val="009B0F71"/>
    <w:rsid w:val="009B5BEC"/>
    <w:rsid w:val="009B777D"/>
    <w:rsid w:val="009D42FE"/>
    <w:rsid w:val="009D5E10"/>
    <w:rsid w:val="009E0849"/>
    <w:rsid w:val="009F4BE4"/>
    <w:rsid w:val="00A2563C"/>
    <w:rsid w:val="00A27EF4"/>
    <w:rsid w:val="00A315EA"/>
    <w:rsid w:val="00A31764"/>
    <w:rsid w:val="00A34206"/>
    <w:rsid w:val="00A357FE"/>
    <w:rsid w:val="00A42C14"/>
    <w:rsid w:val="00A43ADC"/>
    <w:rsid w:val="00A45238"/>
    <w:rsid w:val="00A46E86"/>
    <w:rsid w:val="00A50BC2"/>
    <w:rsid w:val="00A538FC"/>
    <w:rsid w:val="00A60FE2"/>
    <w:rsid w:val="00A65A2F"/>
    <w:rsid w:val="00A714EB"/>
    <w:rsid w:val="00A73634"/>
    <w:rsid w:val="00A80903"/>
    <w:rsid w:val="00A855DD"/>
    <w:rsid w:val="00A87431"/>
    <w:rsid w:val="00A87F58"/>
    <w:rsid w:val="00A93E55"/>
    <w:rsid w:val="00A96F45"/>
    <w:rsid w:val="00AA22CC"/>
    <w:rsid w:val="00AA432D"/>
    <w:rsid w:val="00AB133A"/>
    <w:rsid w:val="00AB19D5"/>
    <w:rsid w:val="00AC3AA9"/>
    <w:rsid w:val="00AC3D22"/>
    <w:rsid w:val="00AC5938"/>
    <w:rsid w:val="00AC66BB"/>
    <w:rsid w:val="00AD0F76"/>
    <w:rsid w:val="00AD56FA"/>
    <w:rsid w:val="00AD725E"/>
    <w:rsid w:val="00AE773E"/>
    <w:rsid w:val="00B05B10"/>
    <w:rsid w:val="00B149A0"/>
    <w:rsid w:val="00B22A47"/>
    <w:rsid w:val="00B25653"/>
    <w:rsid w:val="00B27C41"/>
    <w:rsid w:val="00B41771"/>
    <w:rsid w:val="00B5661A"/>
    <w:rsid w:val="00B57BB0"/>
    <w:rsid w:val="00B82452"/>
    <w:rsid w:val="00B86A00"/>
    <w:rsid w:val="00B914E7"/>
    <w:rsid w:val="00B929A3"/>
    <w:rsid w:val="00B93591"/>
    <w:rsid w:val="00B95950"/>
    <w:rsid w:val="00BA6B5E"/>
    <w:rsid w:val="00BB753F"/>
    <w:rsid w:val="00BC313A"/>
    <w:rsid w:val="00BD17D7"/>
    <w:rsid w:val="00BD36A8"/>
    <w:rsid w:val="00BD67D3"/>
    <w:rsid w:val="00BE2781"/>
    <w:rsid w:val="00BE53BF"/>
    <w:rsid w:val="00BE63D2"/>
    <w:rsid w:val="00BF632E"/>
    <w:rsid w:val="00C01DA9"/>
    <w:rsid w:val="00C03C06"/>
    <w:rsid w:val="00C20BB9"/>
    <w:rsid w:val="00C2646C"/>
    <w:rsid w:val="00C27138"/>
    <w:rsid w:val="00C330C8"/>
    <w:rsid w:val="00C55665"/>
    <w:rsid w:val="00C60543"/>
    <w:rsid w:val="00C669B8"/>
    <w:rsid w:val="00C7166F"/>
    <w:rsid w:val="00C722AB"/>
    <w:rsid w:val="00C73365"/>
    <w:rsid w:val="00C7640F"/>
    <w:rsid w:val="00C9454B"/>
    <w:rsid w:val="00C96D66"/>
    <w:rsid w:val="00CA4F21"/>
    <w:rsid w:val="00CB0FE2"/>
    <w:rsid w:val="00CB41B7"/>
    <w:rsid w:val="00CB4608"/>
    <w:rsid w:val="00CB6560"/>
    <w:rsid w:val="00CB6DC3"/>
    <w:rsid w:val="00CB6F84"/>
    <w:rsid w:val="00CD6905"/>
    <w:rsid w:val="00CE1909"/>
    <w:rsid w:val="00CF1F49"/>
    <w:rsid w:val="00CF2F45"/>
    <w:rsid w:val="00CF79DF"/>
    <w:rsid w:val="00D30D76"/>
    <w:rsid w:val="00D36E48"/>
    <w:rsid w:val="00D56299"/>
    <w:rsid w:val="00D61A61"/>
    <w:rsid w:val="00D62434"/>
    <w:rsid w:val="00D70C43"/>
    <w:rsid w:val="00D77905"/>
    <w:rsid w:val="00D80E2A"/>
    <w:rsid w:val="00D8380F"/>
    <w:rsid w:val="00DA228B"/>
    <w:rsid w:val="00DA288B"/>
    <w:rsid w:val="00DA3534"/>
    <w:rsid w:val="00DC32EB"/>
    <w:rsid w:val="00DC9031"/>
    <w:rsid w:val="00DD45D9"/>
    <w:rsid w:val="00DE386D"/>
    <w:rsid w:val="00DE4AC0"/>
    <w:rsid w:val="00DE6EDA"/>
    <w:rsid w:val="00E179D7"/>
    <w:rsid w:val="00E21DB7"/>
    <w:rsid w:val="00E22348"/>
    <w:rsid w:val="00E419EC"/>
    <w:rsid w:val="00E42397"/>
    <w:rsid w:val="00E469F9"/>
    <w:rsid w:val="00E4F78C"/>
    <w:rsid w:val="00E545A5"/>
    <w:rsid w:val="00E557E0"/>
    <w:rsid w:val="00E55A76"/>
    <w:rsid w:val="00E64F71"/>
    <w:rsid w:val="00E671F2"/>
    <w:rsid w:val="00E71609"/>
    <w:rsid w:val="00E806D4"/>
    <w:rsid w:val="00E80878"/>
    <w:rsid w:val="00E83F69"/>
    <w:rsid w:val="00E86327"/>
    <w:rsid w:val="00E863AA"/>
    <w:rsid w:val="00E877A0"/>
    <w:rsid w:val="00E904A6"/>
    <w:rsid w:val="00E953C5"/>
    <w:rsid w:val="00E95B9A"/>
    <w:rsid w:val="00E9AE36"/>
    <w:rsid w:val="00EA1209"/>
    <w:rsid w:val="00EA49B6"/>
    <w:rsid w:val="00EB478F"/>
    <w:rsid w:val="00EC5133"/>
    <w:rsid w:val="00EC5342"/>
    <w:rsid w:val="00ED3D36"/>
    <w:rsid w:val="00ED5F42"/>
    <w:rsid w:val="00EE0D69"/>
    <w:rsid w:val="00EE2BCC"/>
    <w:rsid w:val="00EE35C6"/>
    <w:rsid w:val="00EE3EE7"/>
    <w:rsid w:val="00F0165A"/>
    <w:rsid w:val="00F04EB6"/>
    <w:rsid w:val="00F2202A"/>
    <w:rsid w:val="00F34941"/>
    <w:rsid w:val="00F35A28"/>
    <w:rsid w:val="00F3778F"/>
    <w:rsid w:val="00F5369E"/>
    <w:rsid w:val="00F55973"/>
    <w:rsid w:val="00F55BBC"/>
    <w:rsid w:val="00F75750"/>
    <w:rsid w:val="00F77810"/>
    <w:rsid w:val="00F77E41"/>
    <w:rsid w:val="00F84CE1"/>
    <w:rsid w:val="00F85A27"/>
    <w:rsid w:val="00FA6633"/>
    <w:rsid w:val="00FB5D6E"/>
    <w:rsid w:val="00FB620A"/>
    <w:rsid w:val="00FB743E"/>
    <w:rsid w:val="00FC1F68"/>
    <w:rsid w:val="00FC2971"/>
    <w:rsid w:val="00FC5B80"/>
    <w:rsid w:val="00FD0F62"/>
    <w:rsid w:val="00FE06A9"/>
    <w:rsid w:val="00FE42E6"/>
    <w:rsid w:val="00FF348C"/>
    <w:rsid w:val="00FF406F"/>
    <w:rsid w:val="00FF79D4"/>
    <w:rsid w:val="013C86F8"/>
    <w:rsid w:val="014B2B9E"/>
    <w:rsid w:val="015BA2A7"/>
    <w:rsid w:val="017BB4F5"/>
    <w:rsid w:val="01C84328"/>
    <w:rsid w:val="01DFFA64"/>
    <w:rsid w:val="01E407D0"/>
    <w:rsid w:val="023FF12B"/>
    <w:rsid w:val="02636715"/>
    <w:rsid w:val="02DB7E87"/>
    <w:rsid w:val="02EF0CC0"/>
    <w:rsid w:val="033D3216"/>
    <w:rsid w:val="03582CA2"/>
    <w:rsid w:val="03CEA28C"/>
    <w:rsid w:val="03DEBD7B"/>
    <w:rsid w:val="04439D68"/>
    <w:rsid w:val="04B22D42"/>
    <w:rsid w:val="0540A82C"/>
    <w:rsid w:val="05D6E34B"/>
    <w:rsid w:val="05E294F7"/>
    <w:rsid w:val="05ED705F"/>
    <w:rsid w:val="05FC0E4B"/>
    <w:rsid w:val="061D744C"/>
    <w:rsid w:val="061F7E9C"/>
    <w:rsid w:val="06ABE3A3"/>
    <w:rsid w:val="06D8E125"/>
    <w:rsid w:val="06FE988C"/>
    <w:rsid w:val="070BA799"/>
    <w:rsid w:val="0712FCAC"/>
    <w:rsid w:val="0720ABAE"/>
    <w:rsid w:val="0720DE7F"/>
    <w:rsid w:val="07AF4DD6"/>
    <w:rsid w:val="07BC6BDB"/>
    <w:rsid w:val="07F444C5"/>
    <w:rsid w:val="08C8F5A6"/>
    <w:rsid w:val="09B8F5D6"/>
    <w:rsid w:val="09CAF380"/>
    <w:rsid w:val="09E31FBE"/>
    <w:rsid w:val="0A1DAA31"/>
    <w:rsid w:val="0A530045"/>
    <w:rsid w:val="0AAE7E36"/>
    <w:rsid w:val="0AC6AA74"/>
    <w:rsid w:val="0B6FE6D2"/>
    <w:rsid w:val="0BBCE294"/>
    <w:rsid w:val="0BD49B80"/>
    <w:rsid w:val="0BD4CE51"/>
    <w:rsid w:val="0BDEE5EB"/>
    <w:rsid w:val="0C62A738"/>
    <w:rsid w:val="0C815CD3"/>
    <w:rsid w:val="0CCB1B77"/>
    <w:rsid w:val="0CEA362E"/>
    <w:rsid w:val="0CFA498B"/>
    <w:rsid w:val="0D350617"/>
    <w:rsid w:val="0D67859E"/>
    <w:rsid w:val="0D7EA148"/>
    <w:rsid w:val="0E39337A"/>
    <w:rsid w:val="0E8F2980"/>
    <w:rsid w:val="0EC6E0AC"/>
    <w:rsid w:val="0ED7430C"/>
    <w:rsid w:val="0FB546CA"/>
    <w:rsid w:val="0FD46279"/>
    <w:rsid w:val="1021648D"/>
    <w:rsid w:val="1023D6A4"/>
    <w:rsid w:val="10540BA7"/>
    <w:rsid w:val="106723A0"/>
    <w:rsid w:val="11341F15"/>
    <w:rsid w:val="11AE395D"/>
    <w:rsid w:val="12127ECC"/>
    <w:rsid w:val="12BC900B"/>
    <w:rsid w:val="137DC5D6"/>
    <w:rsid w:val="13881041"/>
    <w:rsid w:val="14663031"/>
    <w:rsid w:val="146903CB"/>
    <w:rsid w:val="1477DB42"/>
    <w:rsid w:val="153FA34D"/>
    <w:rsid w:val="1549BAE7"/>
    <w:rsid w:val="154B1FCA"/>
    <w:rsid w:val="1556690C"/>
    <w:rsid w:val="15817213"/>
    <w:rsid w:val="162AE142"/>
    <w:rsid w:val="1657DEC4"/>
    <w:rsid w:val="172B77DB"/>
    <w:rsid w:val="1743EBEC"/>
    <w:rsid w:val="17508F4D"/>
    <w:rsid w:val="177D8CCF"/>
    <w:rsid w:val="18139378"/>
    <w:rsid w:val="18881944"/>
    <w:rsid w:val="19708F32"/>
    <w:rsid w:val="19A41EF4"/>
    <w:rsid w:val="1A1D8A36"/>
    <w:rsid w:val="1A49CFF2"/>
    <w:rsid w:val="1AD3E499"/>
    <w:rsid w:val="1AE8E8AE"/>
    <w:rsid w:val="1B4A6616"/>
    <w:rsid w:val="1BE20876"/>
    <w:rsid w:val="1C0F38C9"/>
    <w:rsid w:val="1C273236"/>
    <w:rsid w:val="1CA08A13"/>
    <w:rsid w:val="1CB5A18D"/>
    <w:rsid w:val="1CF4174F"/>
    <w:rsid w:val="1D810005"/>
    <w:rsid w:val="1DBBDF5A"/>
    <w:rsid w:val="1DDA52C9"/>
    <w:rsid w:val="1E01091A"/>
    <w:rsid w:val="1ECDEE33"/>
    <w:rsid w:val="1F99EDCE"/>
    <w:rsid w:val="1FCCFE2B"/>
    <w:rsid w:val="1FECAAD7"/>
    <w:rsid w:val="1FF1A305"/>
    <w:rsid w:val="2006109D"/>
    <w:rsid w:val="20454AE4"/>
    <w:rsid w:val="209F0BB4"/>
    <w:rsid w:val="20E539A2"/>
    <w:rsid w:val="20F047DB"/>
    <w:rsid w:val="214D494A"/>
    <w:rsid w:val="218B381C"/>
    <w:rsid w:val="21BC6F69"/>
    <w:rsid w:val="21D3FD3E"/>
    <w:rsid w:val="22201E93"/>
    <w:rsid w:val="223FFE10"/>
    <w:rsid w:val="22C9CA30"/>
    <w:rsid w:val="22F9EFDB"/>
    <w:rsid w:val="234DC6BF"/>
    <w:rsid w:val="23885F32"/>
    <w:rsid w:val="23957D37"/>
    <w:rsid w:val="2399D772"/>
    <w:rsid w:val="23CD3463"/>
    <w:rsid w:val="248B25C7"/>
    <w:rsid w:val="24CDCAFC"/>
    <w:rsid w:val="258C0B6F"/>
    <w:rsid w:val="25920732"/>
    <w:rsid w:val="25A70B47"/>
    <w:rsid w:val="25D43B9A"/>
    <w:rsid w:val="268BE9CD"/>
    <w:rsid w:val="269E3D51"/>
    <w:rsid w:val="26EC7711"/>
    <w:rsid w:val="2770CFB6"/>
    <w:rsid w:val="278F5400"/>
    <w:rsid w:val="282422C6"/>
    <w:rsid w:val="287884CE"/>
    <w:rsid w:val="28DFBF19"/>
    <w:rsid w:val="2911ADEE"/>
    <w:rsid w:val="2934AAFE"/>
    <w:rsid w:val="2B0E81E2"/>
    <w:rsid w:val="2B2A45DA"/>
    <w:rsid w:val="2BC4C58B"/>
    <w:rsid w:val="2C349F2C"/>
    <w:rsid w:val="2CBB5038"/>
    <w:rsid w:val="2CDD0AC6"/>
    <w:rsid w:val="2D9A0605"/>
    <w:rsid w:val="2F0858AB"/>
    <w:rsid w:val="2F26E458"/>
    <w:rsid w:val="2F30FBF2"/>
    <w:rsid w:val="2F99C06F"/>
    <w:rsid w:val="2FAD6D9F"/>
    <w:rsid w:val="2FFE2B3C"/>
    <w:rsid w:val="30334CAB"/>
    <w:rsid w:val="30A091A4"/>
    <w:rsid w:val="30D0B74F"/>
    <w:rsid w:val="315942E0"/>
    <w:rsid w:val="31E13F87"/>
    <w:rsid w:val="3218F6B3"/>
    <w:rsid w:val="32230E4D"/>
    <w:rsid w:val="32276888"/>
    <w:rsid w:val="322DB9C6"/>
    <w:rsid w:val="32DF7CB8"/>
    <w:rsid w:val="32F97AFE"/>
    <w:rsid w:val="33045666"/>
    <w:rsid w:val="331C93B7"/>
    <w:rsid w:val="33286C2E"/>
    <w:rsid w:val="33408B51"/>
    <w:rsid w:val="33C2C9AA"/>
    <w:rsid w:val="341F9848"/>
    <w:rsid w:val="3486351C"/>
    <w:rsid w:val="34AE079F"/>
    <w:rsid w:val="34FD04DB"/>
    <w:rsid w:val="3571E971"/>
    <w:rsid w:val="35919255"/>
    <w:rsid w:val="35B1A4A3"/>
    <w:rsid w:val="361631A4"/>
    <w:rsid w:val="36C1FA0A"/>
    <w:rsid w:val="36CFDBDD"/>
    <w:rsid w:val="36DA2648"/>
    <w:rsid w:val="374275B0"/>
    <w:rsid w:val="37784777"/>
    <w:rsid w:val="3781874A"/>
    <w:rsid w:val="38798D16"/>
    <w:rsid w:val="39521E5B"/>
    <w:rsid w:val="39921D1C"/>
    <w:rsid w:val="3994F0B6"/>
    <w:rsid w:val="399F3B21"/>
    <w:rsid w:val="39B866A0"/>
    <w:rsid w:val="39FEA982"/>
    <w:rsid w:val="3A30B0E3"/>
    <w:rsid w:val="3A847B23"/>
    <w:rsid w:val="3B95C959"/>
    <w:rsid w:val="3B9BC51C"/>
    <w:rsid w:val="3C42114A"/>
    <w:rsid w:val="3C4430B6"/>
    <w:rsid w:val="3C5A058F"/>
    <w:rsid w:val="3C6D57DF"/>
    <w:rsid w:val="3C79540F"/>
    <w:rsid w:val="3C8735E2"/>
    <w:rsid w:val="3C9EFC7E"/>
    <w:rsid w:val="3CB40093"/>
    <w:rsid w:val="3CF634FB"/>
    <w:rsid w:val="3D22C33E"/>
    <w:rsid w:val="3D6FA03D"/>
    <w:rsid w:val="3D94B7AF"/>
    <w:rsid w:val="3D9F7159"/>
    <w:rsid w:val="3DB6691C"/>
    <w:rsid w:val="3E32FBC9"/>
    <w:rsid w:val="3E7610DB"/>
    <w:rsid w:val="3EA10EA9"/>
    <w:rsid w:val="3EBAD4F9"/>
    <w:rsid w:val="3F314AE3"/>
    <w:rsid w:val="400ECC20"/>
    <w:rsid w:val="41183FCC"/>
    <w:rsid w:val="41531F21"/>
    <w:rsid w:val="417D274B"/>
    <w:rsid w:val="41C280B5"/>
    <w:rsid w:val="41DE4B0C"/>
    <w:rsid w:val="41F65FBC"/>
    <w:rsid w:val="420E8BFA"/>
    <w:rsid w:val="42138428"/>
    <w:rsid w:val="4220043A"/>
    <w:rsid w:val="42A10F31"/>
    <w:rsid w:val="42ACECF0"/>
    <w:rsid w:val="42E6C8B0"/>
    <w:rsid w:val="44123837"/>
    <w:rsid w:val="44374FA9"/>
    <w:rsid w:val="449EF9AF"/>
    <w:rsid w:val="44DD6D6D"/>
    <w:rsid w:val="4530A242"/>
    <w:rsid w:val="459B7746"/>
    <w:rsid w:val="45E04B76"/>
    <w:rsid w:val="4631060A"/>
    <w:rsid w:val="463E240F"/>
    <w:rsid w:val="46DA7539"/>
    <w:rsid w:val="46E7933E"/>
    <w:rsid w:val="4782A5EB"/>
    <w:rsid w:val="47AC611B"/>
    <w:rsid w:val="47BC8FEE"/>
    <w:rsid w:val="4837A79F"/>
    <w:rsid w:val="492651A1"/>
    <w:rsid w:val="493E183D"/>
    <w:rsid w:val="496BCFE9"/>
    <w:rsid w:val="4980DA85"/>
    <w:rsid w:val="499B53EB"/>
    <w:rsid w:val="49D17FC2"/>
    <w:rsid w:val="4AE7C976"/>
    <w:rsid w:val="4B0A0D4E"/>
    <w:rsid w:val="4B7638CD"/>
    <w:rsid w:val="4BAE6725"/>
    <w:rsid w:val="4BBB2FBC"/>
    <w:rsid w:val="4BE079FF"/>
    <w:rsid w:val="4C2C8A80"/>
    <w:rsid w:val="4C7B0F59"/>
    <w:rsid w:val="4C86C105"/>
    <w:rsid w:val="4C881E04"/>
    <w:rsid w:val="4CBF6650"/>
    <w:rsid w:val="4CDE3475"/>
    <w:rsid w:val="4CEE6B0B"/>
    <w:rsid w:val="4D6ADCB8"/>
    <w:rsid w:val="4DB728BA"/>
    <w:rsid w:val="4DC50A8D"/>
    <w:rsid w:val="4DFBFA0E"/>
    <w:rsid w:val="4E9B773E"/>
    <w:rsid w:val="4EA6F3BB"/>
    <w:rsid w:val="4EDD4604"/>
    <w:rsid w:val="4F6BB55B"/>
    <w:rsid w:val="4F83AEC8"/>
    <w:rsid w:val="4FE3BC27"/>
    <w:rsid w:val="500A4922"/>
    <w:rsid w:val="500DE08A"/>
    <w:rsid w:val="503A6ECD"/>
    <w:rsid w:val="50751B51"/>
    <w:rsid w:val="509499BB"/>
    <w:rsid w:val="509F3DC0"/>
    <w:rsid w:val="50CBB1BE"/>
    <w:rsid w:val="50EE3204"/>
    <w:rsid w:val="50FB1C6F"/>
    <w:rsid w:val="51114ABD"/>
    <w:rsid w:val="52709C20"/>
    <w:rsid w:val="5278C78E"/>
    <w:rsid w:val="52FFE02C"/>
    <w:rsid w:val="52FFF2E5"/>
    <w:rsid w:val="5355F69D"/>
    <w:rsid w:val="537C31C1"/>
    <w:rsid w:val="55021833"/>
    <w:rsid w:val="550D105B"/>
    <w:rsid w:val="5510DEE5"/>
    <w:rsid w:val="553B08CD"/>
    <w:rsid w:val="553DDC67"/>
    <w:rsid w:val="554826D2"/>
    <w:rsid w:val="556B0CBA"/>
    <w:rsid w:val="55F19601"/>
    <w:rsid w:val="5601D8D6"/>
    <w:rsid w:val="564FEB40"/>
    <w:rsid w:val="565972D8"/>
    <w:rsid w:val="574EFB38"/>
    <w:rsid w:val="575F263B"/>
    <w:rsid w:val="57AFF8A2"/>
    <w:rsid w:val="57B37378"/>
    <w:rsid w:val="5852656B"/>
    <w:rsid w:val="58A4627D"/>
    <w:rsid w:val="58E3A85C"/>
    <w:rsid w:val="58F5EE80"/>
    <w:rsid w:val="5900A5B7"/>
    <w:rsid w:val="5941FD9B"/>
    <w:rsid w:val="5955CF9E"/>
    <w:rsid w:val="5961E48E"/>
    <w:rsid w:val="59D9F48A"/>
    <w:rsid w:val="59F4F462"/>
    <w:rsid w:val="5A2C3C4F"/>
    <w:rsid w:val="5A4C1BCC"/>
    <w:rsid w:val="5A7E0F60"/>
    <w:rsid w:val="5B01EFE4"/>
    <w:rsid w:val="5B0D2FD9"/>
    <w:rsid w:val="5B378C92"/>
    <w:rsid w:val="5B7BF284"/>
    <w:rsid w:val="5BDABE41"/>
    <w:rsid w:val="5C1AE477"/>
    <w:rsid w:val="5C4E9831"/>
    <w:rsid w:val="5CE43323"/>
    <w:rsid w:val="5CE7A566"/>
    <w:rsid w:val="5CF15128"/>
    <w:rsid w:val="5D50876C"/>
    <w:rsid w:val="5DA79E95"/>
    <w:rsid w:val="5DF91596"/>
    <w:rsid w:val="5E21B8DD"/>
    <w:rsid w:val="5E299EED"/>
    <w:rsid w:val="5E314DDA"/>
    <w:rsid w:val="5E6E04DF"/>
    <w:rsid w:val="5EA9AD6C"/>
    <w:rsid w:val="5EEDDB23"/>
    <w:rsid w:val="5F02DF38"/>
    <w:rsid w:val="5F47D627"/>
    <w:rsid w:val="5FCB6A16"/>
    <w:rsid w:val="600254C2"/>
    <w:rsid w:val="6006169A"/>
    <w:rsid w:val="6035C17F"/>
    <w:rsid w:val="60EB27F1"/>
    <w:rsid w:val="60F18760"/>
    <w:rsid w:val="611BB148"/>
    <w:rsid w:val="61C826E2"/>
    <w:rsid w:val="6218A3A0"/>
    <w:rsid w:val="62279BE9"/>
    <w:rsid w:val="62871CE7"/>
    <w:rsid w:val="62907EEF"/>
    <w:rsid w:val="62B65A2F"/>
    <w:rsid w:val="6339BB4D"/>
    <w:rsid w:val="6359CD9B"/>
    <w:rsid w:val="63749AA2"/>
    <w:rsid w:val="637578AF"/>
    <w:rsid w:val="6398435D"/>
    <w:rsid w:val="63B6CF0A"/>
    <w:rsid w:val="63FBF8CA"/>
    <w:rsid w:val="645EA427"/>
    <w:rsid w:val="64A53528"/>
    <w:rsid w:val="65757345"/>
    <w:rsid w:val="65BA9D05"/>
    <w:rsid w:val="65BD709F"/>
    <w:rsid w:val="65E684B8"/>
    <w:rsid w:val="65ED6379"/>
    <w:rsid w:val="6625DA8B"/>
    <w:rsid w:val="668A55B8"/>
    <w:rsid w:val="669109B6"/>
    <w:rsid w:val="66A8C740"/>
    <w:rsid w:val="66A91436"/>
    <w:rsid w:val="66D80755"/>
    <w:rsid w:val="67440D66"/>
    <w:rsid w:val="67B583B2"/>
    <w:rsid w:val="68828578"/>
    <w:rsid w:val="6882B849"/>
    <w:rsid w:val="68ACAF60"/>
    <w:rsid w:val="68E50299"/>
    <w:rsid w:val="699E1BE9"/>
    <w:rsid w:val="69A83383"/>
    <w:rsid w:val="69DC8618"/>
    <w:rsid w:val="6A48C43B"/>
    <w:rsid w:val="6B05FA44"/>
    <w:rsid w:val="6B3D1378"/>
    <w:rsid w:val="6B51E4BC"/>
    <w:rsid w:val="6B74CAA4"/>
    <w:rsid w:val="6C1AD76E"/>
    <w:rsid w:val="6C7867A8"/>
    <w:rsid w:val="6C7F6E01"/>
    <w:rsid w:val="6D4EA188"/>
    <w:rsid w:val="6D669AF5"/>
    <w:rsid w:val="6D70B042"/>
    <w:rsid w:val="6D90A31F"/>
    <w:rsid w:val="6DDD8235"/>
    <w:rsid w:val="6E5C2355"/>
    <w:rsid w:val="6EE31BDB"/>
    <w:rsid w:val="6F329006"/>
    <w:rsid w:val="6F7630D4"/>
    <w:rsid w:val="6FCBB907"/>
    <w:rsid w:val="7010AFF6"/>
    <w:rsid w:val="7028BA76"/>
    <w:rsid w:val="702BAFCE"/>
    <w:rsid w:val="7035FA39"/>
    <w:rsid w:val="70A3EB30"/>
    <w:rsid w:val="70AF10EC"/>
    <w:rsid w:val="710F9CB8"/>
    <w:rsid w:val="71172094"/>
    <w:rsid w:val="71861FAD"/>
    <w:rsid w:val="71AF4D76"/>
    <w:rsid w:val="71ED8D45"/>
    <w:rsid w:val="71F909C2"/>
    <w:rsid w:val="721A8AC7"/>
    <w:rsid w:val="7255A4A2"/>
    <w:rsid w:val="7306C14C"/>
    <w:rsid w:val="736AEE9F"/>
    <w:rsid w:val="738C84D4"/>
    <w:rsid w:val="73C73158"/>
    <w:rsid w:val="73D961D3"/>
    <w:rsid w:val="73F13982"/>
    <w:rsid w:val="74074292"/>
    <w:rsid w:val="74A15FD1"/>
    <w:rsid w:val="74DF9FA0"/>
    <w:rsid w:val="74FEBB4F"/>
    <w:rsid w:val="7536033C"/>
    <w:rsid w:val="754EE3CF"/>
    <w:rsid w:val="7671792A"/>
    <w:rsid w:val="767E972F"/>
    <w:rsid w:val="76CB742E"/>
    <w:rsid w:val="76D57784"/>
    <w:rsid w:val="76E67406"/>
    <w:rsid w:val="77537C25"/>
    <w:rsid w:val="7774E35D"/>
    <w:rsid w:val="78106956"/>
    <w:rsid w:val="782BDFD0"/>
    <w:rsid w:val="78921702"/>
    <w:rsid w:val="789A3CD9"/>
    <w:rsid w:val="78BD22C1"/>
    <w:rsid w:val="792F4A03"/>
    <w:rsid w:val="7943AC08"/>
    <w:rsid w:val="79642B15"/>
    <w:rsid w:val="7A1D7D50"/>
    <w:rsid w:val="7AA1113F"/>
    <w:rsid w:val="7AD8FB3C"/>
    <w:rsid w:val="7B3BA699"/>
    <w:rsid w:val="7B69858B"/>
    <w:rsid w:val="7BAF351C"/>
    <w:rsid w:val="7BC72E89"/>
    <w:rsid w:val="7BC918AC"/>
    <w:rsid w:val="7BE0C17A"/>
    <w:rsid w:val="7C08C0E1"/>
    <w:rsid w:val="7C7AE823"/>
    <w:rsid w:val="7C829B62"/>
    <w:rsid w:val="7C9DCE0B"/>
    <w:rsid w:val="7CA7E5A5"/>
    <w:rsid w:val="7CB3FA95"/>
    <w:rsid w:val="7D662618"/>
    <w:rsid w:val="7D7E5256"/>
    <w:rsid w:val="7D93239A"/>
    <w:rsid w:val="7DCF03F4"/>
    <w:rsid w:val="7E77990C"/>
    <w:rsid w:val="7E893CF7"/>
    <w:rsid w:val="7E89A299"/>
    <w:rsid w:val="7EEDE808"/>
    <w:rsid w:val="7EFAD33C"/>
    <w:rsid w:val="7F3EFCDD"/>
    <w:rsid w:val="7F697564"/>
    <w:rsid w:val="7F6CFA7E"/>
    <w:rsid w:val="7F77B428"/>
    <w:rsid w:val="7F7A8582"/>
    <w:rsid w:val="7FD1E1FD"/>
    <w:rsid w:val="7FE6A0B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9980"/>
  <w15:docId w15:val="{8519E442-AC38-43BF-93D2-5E96D600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53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1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46E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5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538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3538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35384"/>
    <w:rPr>
      <w:rFonts w:eastAsiaTheme="minorEastAsia"/>
      <w:color w:val="5A5A5A" w:themeColor="text1" w:themeTint="A5"/>
      <w:spacing w:val="15"/>
    </w:rPr>
  </w:style>
  <w:style w:type="character" w:customStyle="1" w:styleId="Kop1Char">
    <w:name w:val="Kop 1 Char"/>
    <w:basedOn w:val="Standaardalinea-lettertype"/>
    <w:link w:val="Kop1"/>
    <w:uiPriority w:val="9"/>
    <w:rsid w:val="0053538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E419EC"/>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95D02"/>
    <w:pPr>
      <w:ind w:left="720"/>
      <w:contextualSpacing/>
    </w:pPr>
  </w:style>
  <w:style w:type="character" w:customStyle="1" w:styleId="Kop3Char">
    <w:name w:val="Kop 3 Char"/>
    <w:basedOn w:val="Standaardalinea-lettertype"/>
    <w:link w:val="Kop3"/>
    <w:uiPriority w:val="9"/>
    <w:rsid w:val="00046E3E"/>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1538D1"/>
    <w:rPr>
      <w:sz w:val="16"/>
      <w:szCs w:val="16"/>
    </w:rPr>
  </w:style>
  <w:style w:type="paragraph" w:styleId="Tekstopmerking">
    <w:name w:val="annotation text"/>
    <w:basedOn w:val="Standaard"/>
    <w:link w:val="TekstopmerkingChar"/>
    <w:uiPriority w:val="99"/>
    <w:semiHidden/>
    <w:unhideWhenUsed/>
    <w:rsid w:val="001538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8D1"/>
    <w:rPr>
      <w:sz w:val="20"/>
      <w:szCs w:val="20"/>
    </w:rPr>
  </w:style>
  <w:style w:type="paragraph" w:styleId="Onderwerpvanopmerking">
    <w:name w:val="annotation subject"/>
    <w:basedOn w:val="Tekstopmerking"/>
    <w:next w:val="Tekstopmerking"/>
    <w:link w:val="OnderwerpvanopmerkingChar"/>
    <w:uiPriority w:val="99"/>
    <w:semiHidden/>
    <w:unhideWhenUsed/>
    <w:rsid w:val="001538D1"/>
    <w:rPr>
      <w:b/>
      <w:bCs/>
    </w:rPr>
  </w:style>
  <w:style w:type="character" w:customStyle="1" w:styleId="OnderwerpvanopmerkingChar">
    <w:name w:val="Onderwerp van opmerking Char"/>
    <w:basedOn w:val="TekstopmerkingChar"/>
    <w:link w:val="Onderwerpvanopmerking"/>
    <w:uiPriority w:val="99"/>
    <w:semiHidden/>
    <w:rsid w:val="001538D1"/>
    <w:rPr>
      <w:b/>
      <w:bCs/>
      <w:sz w:val="20"/>
      <w:szCs w:val="20"/>
    </w:rPr>
  </w:style>
  <w:style w:type="paragraph" w:styleId="Ballontekst">
    <w:name w:val="Balloon Text"/>
    <w:basedOn w:val="Standaard"/>
    <w:link w:val="BallontekstChar"/>
    <w:uiPriority w:val="99"/>
    <w:semiHidden/>
    <w:unhideWhenUsed/>
    <w:rsid w:val="001538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8D1"/>
    <w:rPr>
      <w:rFonts w:ascii="Segoe UI" w:hAnsi="Segoe UI" w:cs="Segoe UI"/>
      <w:sz w:val="18"/>
      <w:szCs w:val="18"/>
    </w:rPr>
  </w:style>
  <w:style w:type="character" w:styleId="Hyperlink">
    <w:name w:val="Hyperlink"/>
    <w:basedOn w:val="Standaardalinea-lettertype"/>
    <w:uiPriority w:val="99"/>
    <w:unhideWhenUsed/>
    <w:rsid w:val="001538D1"/>
    <w:rPr>
      <w:color w:val="0563C1" w:themeColor="hyperlink"/>
      <w:u w:val="single"/>
    </w:rPr>
  </w:style>
  <w:style w:type="character" w:styleId="GevolgdeHyperlink">
    <w:name w:val="FollowedHyperlink"/>
    <w:basedOn w:val="Standaardalinea-lettertype"/>
    <w:uiPriority w:val="99"/>
    <w:semiHidden/>
    <w:unhideWhenUsed/>
    <w:rsid w:val="001538D1"/>
    <w:rPr>
      <w:color w:val="954F72" w:themeColor="followedHyperlink"/>
      <w:u w:val="single"/>
    </w:rPr>
  </w:style>
  <w:style w:type="paragraph" w:styleId="Revisie">
    <w:name w:val="Revision"/>
    <w:hidden/>
    <w:uiPriority w:val="99"/>
    <w:semiHidden/>
    <w:rsid w:val="00F3778F"/>
    <w:pPr>
      <w:spacing w:after="0" w:line="240" w:lineRule="auto"/>
    </w:pPr>
  </w:style>
  <w:style w:type="paragraph" w:styleId="Voetnoottekst">
    <w:name w:val="footnote text"/>
    <w:basedOn w:val="Standaard"/>
    <w:link w:val="VoetnoottekstChar"/>
    <w:uiPriority w:val="99"/>
    <w:semiHidden/>
    <w:unhideWhenUsed/>
    <w:rsid w:val="00924E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24EA5"/>
    <w:rPr>
      <w:sz w:val="20"/>
      <w:szCs w:val="20"/>
    </w:rPr>
  </w:style>
  <w:style w:type="character" w:styleId="Voetnootmarkering">
    <w:name w:val="footnote reference"/>
    <w:basedOn w:val="Standaardalinea-lettertype"/>
    <w:uiPriority w:val="99"/>
    <w:semiHidden/>
    <w:unhideWhenUsed/>
    <w:rsid w:val="00924EA5"/>
    <w:rPr>
      <w:vertAlign w:val="superscript"/>
    </w:rPr>
  </w:style>
  <w:style w:type="paragraph" w:styleId="Koptekst">
    <w:name w:val="header"/>
    <w:basedOn w:val="Standaard"/>
    <w:link w:val="KoptekstChar"/>
    <w:uiPriority w:val="99"/>
    <w:unhideWhenUsed/>
    <w:rsid w:val="00886E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6ED3"/>
  </w:style>
  <w:style w:type="paragraph" w:styleId="Voettekst">
    <w:name w:val="footer"/>
    <w:basedOn w:val="Standaard"/>
    <w:link w:val="VoettekstChar"/>
    <w:uiPriority w:val="99"/>
    <w:unhideWhenUsed/>
    <w:rsid w:val="00886E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6ED3"/>
  </w:style>
  <w:style w:type="character" w:styleId="Onopgelostemelding">
    <w:name w:val="Unresolved Mention"/>
    <w:basedOn w:val="Standaardalinea-lettertype"/>
    <w:uiPriority w:val="99"/>
    <w:semiHidden/>
    <w:unhideWhenUsed/>
    <w:rsid w:val="00EA1209"/>
    <w:rPr>
      <w:color w:val="605E5C"/>
      <w:shd w:val="clear" w:color="auto" w:fill="E1DFDD"/>
    </w:rPr>
  </w:style>
  <w:style w:type="character" w:styleId="Subtielebenadrukking">
    <w:name w:val="Subtle Emphasis"/>
    <w:basedOn w:val="Standaardalinea-lettertype"/>
    <w:uiPriority w:val="19"/>
    <w:qFormat/>
    <w:rsid w:val="00E80878"/>
    <w:rPr>
      <w:i/>
      <w:iCs/>
      <w:color w:val="404040" w:themeColor="text1" w:themeTint="BF"/>
    </w:rPr>
  </w:style>
  <w:style w:type="character" w:styleId="Intensieveverwijzing">
    <w:name w:val="Intense Reference"/>
    <w:basedOn w:val="Standaardalinea-lettertype"/>
    <w:uiPriority w:val="32"/>
    <w:qFormat/>
    <w:rPr>
      <w:b/>
      <w:bCs/>
      <w:smallCaps/>
      <w:color w:val="5B9BD5" w:themeColor="accent1"/>
      <w:spacing w:val="5"/>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3323">
      <w:bodyDiv w:val="1"/>
      <w:marLeft w:val="0"/>
      <w:marRight w:val="0"/>
      <w:marTop w:val="0"/>
      <w:marBottom w:val="0"/>
      <w:divBdr>
        <w:top w:val="none" w:sz="0" w:space="0" w:color="auto"/>
        <w:left w:val="none" w:sz="0" w:space="0" w:color="auto"/>
        <w:bottom w:val="none" w:sz="0" w:space="0" w:color="auto"/>
        <w:right w:val="none" w:sz="0" w:space="0" w:color="auto"/>
      </w:divBdr>
      <w:divsChild>
        <w:div w:id="1605838788">
          <w:marLeft w:val="480"/>
          <w:marRight w:val="0"/>
          <w:marTop w:val="0"/>
          <w:marBottom w:val="0"/>
          <w:divBdr>
            <w:top w:val="none" w:sz="0" w:space="0" w:color="auto"/>
            <w:left w:val="none" w:sz="0" w:space="0" w:color="auto"/>
            <w:bottom w:val="none" w:sz="0" w:space="0" w:color="auto"/>
            <w:right w:val="none" w:sz="0" w:space="0" w:color="auto"/>
          </w:divBdr>
          <w:divsChild>
            <w:div w:id="21197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2136">
      <w:bodyDiv w:val="1"/>
      <w:marLeft w:val="0"/>
      <w:marRight w:val="0"/>
      <w:marTop w:val="0"/>
      <w:marBottom w:val="0"/>
      <w:divBdr>
        <w:top w:val="none" w:sz="0" w:space="0" w:color="auto"/>
        <w:left w:val="none" w:sz="0" w:space="0" w:color="auto"/>
        <w:bottom w:val="none" w:sz="0" w:space="0" w:color="auto"/>
        <w:right w:val="none" w:sz="0" w:space="0" w:color="auto"/>
      </w:divBdr>
      <w:divsChild>
        <w:div w:id="547036961">
          <w:marLeft w:val="480"/>
          <w:marRight w:val="0"/>
          <w:marTop w:val="0"/>
          <w:marBottom w:val="0"/>
          <w:divBdr>
            <w:top w:val="none" w:sz="0" w:space="0" w:color="auto"/>
            <w:left w:val="none" w:sz="0" w:space="0" w:color="auto"/>
            <w:bottom w:val="none" w:sz="0" w:space="0" w:color="auto"/>
            <w:right w:val="none" w:sz="0" w:space="0" w:color="auto"/>
          </w:divBdr>
          <w:divsChild>
            <w:div w:id="1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1094">
      <w:bodyDiv w:val="1"/>
      <w:marLeft w:val="0"/>
      <w:marRight w:val="0"/>
      <w:marTop w:val="0"/>
      <w:marBottom w:val="0"/>
      <w:divBdr>
        <w:top w:val="none" w:sz="0" w:space="0" w:color="auto"/>
        <w:left w:val="none" w:sz="0" w:space="0" w:color="auto"/>
        <w:bottom w:val="none" w:sz="0" w:space="0" w:color="auto"/>
        <w:right w:val="none" w:sz="0" w:space="0" w:color="auto"/>
      </w:divBdr>
    </w:div>
    <w:div w:id="1785030872">
      <w:bodyDiv w:val="1"/>
      <w:marLeft w:val="0"/>
      <w:marRight w:val="0"/>
      <w:marTop w:val="0"/>
      <w:marBottom w:val="0"/>
      <w:divBdr>
        <w:top w:val="none" w:sz="0" w:space="0" w:color="auto"/>
        <w:left w:val="none" w:sz="0" w:space="0" w:color="auto"/>
        <w:bottom w:val="none" w:sz="0" w:space="0" w:color="auto"/>
        <w:right w:val="none" w:sz="0" w:space="0" w:color="auto"/>
      </w:divBdr>
      <w:divsChild>
        <w:div w:id="1688404705">
          <w:marLeft w:val="480"/>
          <w:marRight w:val="0"/>
          <w:marTop w:val="0"/>
          <w:marBottom w:val="0"/>
          <w:divBdr>
            <w:top w:val="none" w:sz="0" w:space="0" w:color="auto"/>
            <w:left w:val="none" w:sz="0" w:space="0" w:color="auto"/>
            <w:bottom w:val="none" w:sz="0" w:space="0" w:color="auto"/>
            <w:right w:val="none" w:sz="0" w:space="0" w:color="auto"/>
          </w:divBdr>
          <w:divsChild>
            <w:div w:id="328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musmedica.be/richtlijnen/hypertensie" TargetMode="External"/><Relationship Id="R4f7a519951e44e38"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musmedica.be/richtlijnen/cardiovasculaire-risicobepaling-de-eerste-lij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BA65F4AD2434BAEEC9F4857390C14" ma:contentTypeVersion="11" ma:contentTypeDescription="Een nieuw document maken." ma:contentTypeScope="" ma:versionID="bc16ee538cb73d61dc868249307b9036">
  <xsd:schema xmlns:xsd="http://www.w3.org/2001/XMLSchema" xmlns:xs="http://www.w3.org/2001/XMLSchema" xmlns:p="http://schemas.microsoft.com/office/2006/metadata/properties" xmlns:ns3="68cb45fe-6836-4d6f-b805-dca79e0c62aa" xmlns:ns4="d309399f-e79e-4b5a-96dd-e2983c784062" targetNamespace="http://schemas.microsoft.com/office/2006/metadata/properties" ma:root="true" ma:fieldsID="f4164638613b434728c967ff5e745345" ns3:_="" ns4:_="">
    <xsd:import namespace="68cb45fe-6836-4d6f-b805-dca79e0c62aa"/>
    <xsd:import namespace="d309399f-e79e-4b5a-96dd-e2983c7840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b45fe-6836-4d6f-b805-dca79e0c6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9399f-e79e-4b5a-96dd-e2983c78406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5313-2F48-4EFD-AADD-4160D1295281}">
  <ds:schemaRefs>
    <ds:schemaRef ds:uri="http://schemas.microsoft.com/sharepoint/v3/contenttype/forms"/>
  </ds:schemaRefs>
</ds:datastoreItem>
</file>

<file path=customXml/itemProps2.xml><?xml version="1.0" encoding="utf-8"?>
<ds:datastoreItem xmlns:ds="http://schemas.openxmlformats.org/officeDocument/2006/customXml" ds:itemID="{EF21FDE4-72E0-4586-BB38-FE05F2F9F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b45fe-6836-4d6f-b805-dca79e0c62aa"/>
    <ds:schemaRef ds:uri="d309399f-e79e-4b5a-96dd-e2983c784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8F896-C14F-4F76-A14D-6C5EA8DBA8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A2FA87-F3A6-47AF-A08D-5D611A99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8618</Characters>
  <Application>Microsoft Office Word</Application>
  <DocSecurity>0</DocSecurity>
  <Lines>71</Lines>
  <Paragraphs>20</Paragraphs>
  <ScaleCrop>false</ScaleCrop>
  <Company>Hewlett-Packard Company</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Govaerts</dc:creator>
  <cp:keywords/>
  <cp:lastModifiedBy>Frans Govaerts</cp:lastModifiedBy>
  <cp:revision>3</cp:revision>
  <cp:lastPrinted>2019-07-25T21:04:00Z</cp:lastPrinted>
  <dcterms:created xsi:type="dcterms:W3CDTF">2022-03-14T10:02:00Z</dcterms:created>
  <dcterms:modified xsi:type="dcterms:W3CDTF">2022-03-14T10:03:00Z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0x01010014ABA65F4AD2434BAEEC9F4857390C14</vt:lpwstr>
  </property>
</Properties>
</file>