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028F" w14:textId="77777777" w:rsidR="00910FD0" w:rsidRDefault="001A576E">
      <w:pPr>
        <w:rPr>
          <w:b/>
          <w:sz w:val="28"/>
          <w:szCs w:val="28"/>
        </w:rPr>
      </w:pPr>
      <w:r>
        <w:rPr>
          <w:b/>
          <w:sz w:val="28"/>
          <w:szCs w:val="28"/>
        </w:rPr>
        <w:t xml:space="preserve">Best Evidence Topic Report – COVID-19 Domus </w:t>
      </w:r>
      <w:proofErr w:type="spellStart"/>
      <w:r>
        <w:rPr>
          <w:b/>
          <w:sz w:val="28"/>
          <w:szCs w:val="28"/>
        </w:rPr>
        <w:t>Medica</w:t>
      </w:r>
      <w:proofErr w:type="spellEnd"/>
      <w:r>
        <w:rPr>
          <w:b/>
          <w:sz w:val="28"/>
          <w:szCs w:val="28"/>
        </w:rPr>
        <w:t xml:space="preserve"> dossier</w:t>
      </w:r>
    </w:p>
    <w:p w14:paraId="77C611BF" w14:textId="77777777" w:rsidR="00910FD0" w:rsidRDefault="00910FD0"/>
    <w:tbl>
      <w:tblPr>
        <w:tblStyle w:val="a"/>
        <w:tblW w:w="12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0740"/>
      </w:tblGrid>
      <w:tr w:rsidR="00910FD0" w:rsidRPr="00AC5FF0" w14:paraId="0E70AF9C" w14:textId="77777777" w:rsidTr="00612AB5">
        <w:tc>
          <w:tcPr>
            <w:tcW w:w="2155" w:type="dxa"/>
          </w:tcPr>
          <w:p w14:paraId="04A3B883" w14:textId="77777777" w:rsidR="00910FD0" w:rsidRDefault="001A576E">
            <w:pPr>
              <w:rPr>
                <w:b/>
              </w:rPr>
            </w:pPr>
            <w:r>
              <w:rPr>
                <w:b/>
              </w:rPr>
              <w:t>Title</w:t>
            </w:r>
          </w:p>
        </w:tc>
        <w:tc>
          <w:tcPr>
            <w:tcW w:w="10740" w:type="dxa"/>
          </w:tcPr>
          <w:p w14:paraId="17EA3144" w14:textId="77777777" w:rsidR="00910FD0" w:rsidRPr="00AF7DE9" w:rsidRDefault="001A576E">
            <w:pPr>
              <w:rPr>
                <w:b/>
                <w:lang w:val="nl-BE"/>
              </w:rPr>
            </w:pPr>
            <w:r w:rsidRPr="00AF7DE9">
              <w:rPr>
                <w:b/>
                <w:lang w:val="nl-BE"/>
              </w:rPr>
              <w:t>COVID-19: COPD exacerbatie Medrol opdrijven?</w:t>
            </w:r>
          </w:p>
        </w:tc>
      </w:tr>
      <w:tr w:rsidR="00910FD0" w:rsidRPr="00E00720" w14:paraId="14740D3E" w14:textId="77777777" w:rsidTr="00612AB5">
        <w:tc>
          <w:tcPr>
            <w:tcW w:w="2155" w:type="dxa"/>
          </w:tcPr>
          <w:p w14:paraId="140DA61A" w14:textId="77777777" w:rsidR="00910FD0" w:rsidRDefault="001A576E">
            <w:pPr>
              <w:rPr>
                <w:b/>
              </w:rPr>
            </w:pPr>
            <w:r>
              <w:rPr>
                <w:b/>
              </w:rPr>
              <w:t>Original Question</w:t>
            </w:r>
          </w:p>
        </w:tc>
        <w:tc>
          <w:tcPr>
            <w:tcW w:w="10740" w:type="dxa"/>
          </w:tcPr>
          <w:p w14:paraId="145A210C" w14:textId="77777777" w:rsidR="00E00720" w:rsidRPr="00E00720" w:rsidRDefault="00E00720" w:rsidP="00E00720">
            <w:pPr>
              <w:spacing w:line="256" w:lineRule="auto"/>
              <w:rPr>
                <w:lang w:val="nl-BE"/>
              </w:rPr>
            </w:pPr>
            <w:r w:rsidRPr="00E00720">
              <w:rPr>
                <w:lang w:val="nl-BE"/>
              </w:rPr>
              <w:t xml:space="preserve">Wat met COPD </w:t>
            </w:r>
            <w:proofErr w:type="spellStart"/>
            <w:r w:rsidRPr="00E00720">
              <w:rPr>
                <w:lang w:val="nl-BE"/>
              </w:rPr>
              <w:t>patiënten</w:t>
            </w:r>
            <w:proofErr w:type="spellEnd"/>
            <w:r w:rsidRPr="00E00720">
              <w:rPr>
                <w:lang w:val="nl-BE"/>
              </w:rPr>
              <w:t xml:space="preserve"> die </w:t>
            </w:r>
            <w:proofErr w:type="spellStart"/>
            <w:r w:rsidRPr="00E00720">
              <w:rPr>
                <w:lang w:val="nl-BE"/>
              </w:rPr>
              <w:t>chronisch</w:t>
            </w:r>
            <w:proofErr w:type="spellEnd"/>
            <w:r w:rsidRPr="00E00720">
              <w:rPr>
                <w:lang w:val="nl-BE"/>
              </w:rPr>
              <w:t xml:space="preserve"> </w:t>
            </w:r>
            <w:proofErr w:type="spellStart"/>
            <w:r w:rsidRPr="00E00720">
              <w:rPr>
                <w:lang w:val="nl-BE"/>
              </w:rPr>
              <w:t>onder</w:t>
            </w:r>
            <w:proofErr w:type="spellEnd"/>
            <w:r w:rsidRPr="00E00720">
              <w:rPr>
                <w:lang w:val="nl-BE"/>
              </w:rPr>
              <w:t xml:space="preserve"> </w:t>
            </w:r>
            <w:proofErr w:type="spellStart"/>
            <w:r w:rsidRPr="00E00720">
              <w:rPr>
                <w:lang w:val="nl-BE"/>
              </w:rPr>
              <w:t>medrol</w:t>
            </w:r>
            <w:proofErr w:type="spellEnd"/>
            <w:r w:rsidRPr="00E00720">
              <w:rPr>
                <w:lang w:val="nl-BE"/>
              </w:rPr>
              <w:t xml:space="preserve"> staan. Bij nieuwe COPD opstoot (dus corona) medrol opdrijven of niet?</w:t>
            </w:r>
          </w:p>
          <w:p w14:paraId="6AA9F049" w14:textId="04E91D1F" w:rsidR="00910FD0" w:rsidRPr="00E00720" w:rsidRDefault="00910FD0">
            <w:pPr>
              <w:rPr>
                <w:lang w:val="nl-BE"/>
              </w:rPr>
            </w:pPr>
          </w:p>
        </w:tc>
      </w:tr>
      <w:tr w:rsidR="00910FD0" w:rsidRPr="00AC5FF0" w14:paraId="40FBF27F" w14:textId="77777777" w:rsidTr="00612AB5">
        <w:tc>
          <w:tcPr>
            <w:tcW w:w="2155" w:type="dxa"/>
          </w:tcPr>
          <w:p w14:paraId="432CCC81" w14:textId="77777777" w:rsidR="00910FD0" w:rsidRDefault="001A576E">
            <w:r>
              <w:t>Report by</w:t>
            </w:r>
          </w:p>
        </w:tc>
        <w:tc>
          <w:tcPr>
            <w:tcW w:w="10740" w:type="dxa"/>
          </w:tcPr>
          <w:p w14:paraId="28AE478F" w14:textId="4D21B6C8" w:rsidR="00910FD0" w:rsidRPr="00AC5FF0" w:rsidRDefault="00AC5FF0">
            <w:pPr>
              <w:rPr>
                <w:lang w:val="nl-BE"/>
              </w:rPr>
            </w:pPr>
            <w:r w:rsidRPr="00AC5FF0">
              <w:rPr>
                <w:lang w:val="nl-BE"/>
              </w:rPr>
              <w:t>Vanlommel Jens, Vanlommel Niels en</w:t>
            </w:r>
            <w:r>
              <w:rPr>
                <w:lang w:val="nl-BE"/>
              </w:rPr>
              <w:t xml:space="preserve"> Apr. Hendrik Vercammen</w:t>
            </w:r>
          </w:p>
        </w:tc>
      </w:tr>
      <w:tr w:rsidR="00910FD0" w:rsidRPr="00AC5FF0" w14:paraId="70CA6227" w14:textId="77777777" w:rsidTr="00612AB5">
        <w:tc>
          <w:tcPr>
            <w:tcW w:w="2155" w:type="dxa"/>
          </w:tcPr>
          <w:p w14:paraId="1C92B8CC" w14:textId="77777777" w:rsidR="00910FD0" w:rsidRDefault="001A576E">
            <w:r>
              <w:t>Search checked by</w:t>
            </w:r>
          </w:p>
        </w:tc>
        <w:tc>
          <w:tcPr>
            <w:tcW w:w="10740" w:type="dxa"/>
          </w:tcPr>
          <w:p w14:paraId="43C8289A" w14:textId="77777777" w:rsidR="00910FD0" w:rsidRPr="00AF7DE9" w:rsidRDefault="001A576E">
            <w:pPr>
              <w:rPr>
                <w:lang w:val="nl-BE"/>
              </w:rPr>
            </w:pPr>
            <w:r w:rsidRPr="00AF7DE9">
              <w:rPr>
                <w:lang w:val="nl-BE"/>
              </w:rPr>
              <w:t>Josefien van Olmen / Hilde Philips / Paul Van Royen</w:t>
            </w:r>
          </w:p>
        </w:tc>
      </w:tr>
      <w:tr w:rsidR="00910FD0" w:rsidRPr="00AC5FF0" w14:paraId="5805EC1E" w14:textId="77777777" w:rsidTr="00612AB5">
        <w:tc>
          <w:tcPr>
            <w:tcW w:w="2155" w:type="dxa"/>
          </w:tcPr>
          <w:p w14:paraId="1F245394" w14:textId="77777777" w:rsidR="00910FD0" w:rsidRDefault="001A576E">
            <w:r>
              <w:t>Clinical scenario</w:t>
            </w:r>
          </w:p>
        </w:tc>
        <w:tc>
          <w:tcPr>
            <w:tcW w:w="10740" w:type="dxa"/>
          </w:tcPr>
          <w:p w14:paraId="4FA70D56" w14:textId="77777777" w:rsidR="00910FD0" w:rsidRPr="00AF7DE9" w:rsidRDefault="001A576E">
            <w:pPr>
              <w:spacing w:after="160" w:line="256" w:lineRule="auto"/>
              <w:rPr>
                <w:lang w:val="nl-BE"/>
              </w:rPr>
            </w:pPr>
            <w:r w:rsidRPr="00AF7DE9">
              <w:rPr>
                <w:lang w:val="nl-BE"/>
              </w:rPr>
              <w:t xml:space="preserve">Wat met COPD patiënten die chronisch onder medrol </w:t>
            </w:r>
            <w:r w:rsidR="00AC3F7B">
              <w:rPr>
                <w:lang w:val="nl-BE"/>
              </w:rPr>
              <w:t xml:space="preserve">medicatie </w:t>
            </w:r>
            <w:r w:rsidRPr="00AF7DE9">
              <w:rPr>
                <w:lang w:val="nl-BE"/>
              </w:rPr>
              <w:t>staan</w:t>
            </w:r>
            <w:r w:rsidR="00AC3F7B">
              <w:rPr>
                <w:lang w:val="nl-BE"/>
              </w:rPr>
              <w:t>?</w:t>
            </w:r>
            <w:r w:rsidRPr="00AF7DE9">
              <w:rPr>
                <w:lang w:val="nl-BE"/>
              </w:rPr>
              <w:t xml:space="preserve"> </w:t>
            </w:r>
            <w:r w:rsidR="00AC3F7B">
              <w:rPr>
                <w:lang w:val="nl-BE"/>
              </w:rPr>
              <w:t xml:space="preserve">Wat zou de aanbeveling zijn bij COVID-19 gemedieerde COPD exacerbatie; </w:t>
            </w:r>
            <w:r w:rsidRPr="00AF7DE9">
              <w:rPr>
                <w:lang w:val="nl-BE"/>
              </w:rPr>
              <w:t>medrol opdrijven of niet?</w:t>
            </w:r>
          </w:p>
          <w:p w14:paraId="56B77B66" w14:textId="77777777" w:rsidR="00910FD0" w:rsidRPr="00AF7DE9" w:rsidRDefault="00910FD0">
            <w:pPr>
              <w:rPr>
                <w:lang w:val="nl-BE"/>
              </w:rPr>
            </w:pPr>
          </w:p>
        </w:tc>
      </w:tr>
      <w:tr w:rsidR="00910FD0" w14:paraId="23BF52A6" w14:textId="77777777" w:rsidTr="00612AB5">
        <w:tc>
          <w:tcPr>
            <w:tcW w:w="2155" w:type="dxa"/>
          </w:tcPr>
          <w:p w14:paraId="76402299" w14:textId="77777777" w:rsidR="00910FD0" w:rsidRDefault="001A576E">
            <w:r>
              <w:t>Answerable question (PICO/PIRT/PEO/…)</w:t>
            </w:r>
          </w:p>
        </w:tc>
        <w:tc>
          <w:tcPr>
            <w:tcW w:w="10740" w:type="dxa"/>
          </w:tcPr>
          <w:p w14:paraId="157C3069" w14:textId="77777777" w:rsidR="00910FD0" w:rsidRPr="00AF7DE9" w:rsidRDefault="001A576E">
            <w:pPr>
              <w:spacing w:after="160" w:line="256" w:lineRule="auto"/>
              <w:rPr>
                <w:lang w:val="nl-BE"/>
              </w:rPr>
            </w:pPr>
            <w:r w:rsidRPr="00AF7DE9">
              <w:rPr>
                <w:b/>
                <w:lang w:val="nl-BE"/>
              </w:rPr>
              <w:t>P</w:t>
            </w:r>
            <w:r w:rsidRPr="00AF7DE9">
              <w:rPr>
                <w:lang w:val="nl-BE"/>
              </w:rPr>
              <w:t>:  COPD patiënten die onder onderhoudsbehandeling staan met medrol die een SARS-COV-2 gemedieerde exacerbatie doen (Gold D standard)</w:t>
            </w:r>
          </w:p>
          <w:p w14:paraId="5859E41D" w14:textId="77777777" w:rsidR="00910FD0" w:rsidRPr="00AF7DE9" w:rsidRDefault="001A576E">
            <w:pPr>
              <w:spacing w:after="160" w:line="256" w:lineRule="auto"/>
              <w:rPr>
                <w:lang w:val="nl-BE"/>
              </w:rPr>
            </w:pPr>
            <w:r w:rsidRPr="00AF7DE9">
              <w:rPr>
                <w:b/>
                <w:lang w:val="nl-BE"/>
              </w:rPr>
              <w:t>I</w:t>
            </w:r>
            <w:r w:rsidRPr="00AF7DE9">
              <w:rPr>
                <w:lang w:val="nl-BE"/>
              </w:rPr>
              <w:t>: Medrol opdrijven</w:t>
            </w:r>
          </w:p>
          <w:p w14:paraId="0B9120AD" w14:textId="77777777" w:rsidR="00910FD0" w:rsidRPr="00AF7DE9" w:rsidRDefault="001A576E">
            <w:pPr>
              <w:spacing w:after="160" w:line="256" w:lineRule="auto"/>
              <w:rPr>
                <w:lang w:val="nl-BE"/>
              </w:rPr>
            </w:pPr>
            <w:r w:rsidRPr="00AF7DE9">
              <w:rPr>
                <w:b/>
                <w:lang w:val="nl-BE"/>
              </w:rPr>
              <w:t>C:</w:t>
            </w:r>
            <w:r w:rsidRPr="00AF7DE9">
              <w:rPr>
                <w:lang w:val="nl-BE"/>
              </w:rPr>
              <w:t xml:space="preserve"> Medrol niet opdrijven</w:t>
            </w:r>
          </w:p>
          <w:p w14:paraId="599F5527" w14:textId="2A85C26A" w:rsidR="00910FD0" w:rsidRDefault="001A576E">
            <w:pPr>
              <w:spacing w:after="160" w:line="256" w:lineRule="auto"/>
              <w:rPr>
                <w:color w:val="00FF00"/>
              </w:rPr>
            </w:pPr>
            <w:r>
              <w:rPr>
                <w:b/>
              </w:rPr>
              <w:t xml:space="preserve">O: </w:t>
            </w:r>
            <w:proofErr w:type="spellStart"/>
            <w:r w:rsidR="009A18A2">
              <w:t>V</w:t>
            </w:r>
            <w:r>
              <w:t>ermijden</w:t>
            </w:r>
            <w:proofErr w:type="spellEnd"/>
            <w:r>
              <w:t xml:space="preserve"> </w:t>
            </w:r>
            <w:proofErr w:type="spellStart"/>
            <w:r>
              <w:t>complicaties</w:t>
            </w:r>
            <w:proofErr w:type="spellEnd"/>
            <w:r>
              <w:t xml:space="preserve"> </w:t>
            </w:r>
            <w:r w:rsidRPr="00AF7DE9">
              <w:t xml:space="preserve">COVID-19 &amp; COPD </w:t>
            </w:r>
            <w:proofErr w:type="spellStart"/>
            <w:r w:rsidRPr="00AF7DE9">
              <w:t>exacerbaties</w:t>
            </w:r>
            <w:proofErr w:type="spellEnd"/>
          </w:p>
          <w:p w14:paraId="50929DDF" w14:textId="77777777" w:rsidR="00910FD0" w:rsidRDefault="00910FD0"/>
        </w:tc>
      </w:tr>
      <w:tr w:rsidR="00910FD0" w14:paraId="084E4B2A" w14:textId="77777777" w:rsidTr="00612AB5">
        <w:tc>
          <w:tcPr>
            <w:tcW w:w="2155" w:type="dxa"/>
          </w:tcPr>
          <w:p w14:paraId="7DD26D96" w14:textId="77777777" w:rsidR="00910FD0" w:rsidRDefault="001A576E">
            <w:r>
              <w:t>Search terms</w:t>
            </w:r>
          </w:p>
        </w:tc>
        <w:tc>
          <w:tcPr>
            <w:tcW w:w="10740" w:type="dxa"/>
          </w:tcPr>
          <w:p w14:paraId="0CC3180B" w14:textId="77777777" w:rsidR="00910FD0" w:rsidRDefault="001A576E">
            <w:proofErr w:type="spellStart"/>
            <w:r>
              <w:rPr>
                <w:b/>
              </w:rPr>
              <w:t>Pubmed</w:t>
            </w:r>
            <w:proofErr w:type="spellEnd"/>
            <w:r>
              <w:t xml:space="preserve">:((((("Pulmonary Disease, Chronic Obstructive"[Mesh]) OR "Asthma-Chronic Obstructive Pulmonary Disease Overlap Syndrome"[Mesh]) OR "COPD, Severe Early-Onset" [Supplementary Concept]) AND "COVID-19" [Supplementary Concept]) OR "severe acute respiratory syndrome coronavirus 2" [Supplementary Concept]) OR "COVID-19 drug treatment" [Supplementary Concept] </w:t>
            </w:r>
          </w:p>
          <w:p w14:paraId="337E1DE9" w14:textId="77777777" w:rsidR="00910FD0" w:rsidRDefault="001A576E">
            <w:r>
              <w:t>filters: Species; Human and languages: English</w:t>
            </w:r>
          </w:p>
        </w:tc>
      </w:tr>
      <w:tr w:rsidR="00910FD0" w14:paraId="7333E8BC" w14:textId="77777777" w:rsidTr="00612AB5">
        <w:tc>
          <w:tcPr>
            <w:tcW w:w="2155" w:type="dxa"/>
          </w:tcPr>
          <w:p w14:paraId="3EA643BA" w14:textId="77777777" w:rsidR="00910FD0" w:rsidRDefault="001A576E">
            <w:r>
              <w:t>Search date</w:t>
            </w:r>
          </w:p>
        </w:tc>
        <w:tc>
          <w:tcPr>
            <w:tcW w:w="10740" w:type="dxa"/>
          </w:tcPr>
          <w:p w14:paraId="0B811CA0" w14:textId="77777777" w:rsidR="00910FD0" w:rsidRDefault="001A576E">
            <w:r>
              <w:t>04/04/2020</w:t>
            </w:r>
          </w:p>
        </w:tc>
      </w:tr>
      <w:tr w:rsidR="00910FD0" w14:paraId="44561491" w14:textId="77777777" w:rsidTr="00612AB5">
        <w:tc>
          <w:tcPr>
            <w:tcW w:w="2155" w:type="dxa"/>
          </w:tcPr>
          <w:p w14:paraId="2974607F" w14:textId="77777777" w:rsidR="00910FD0" w:rsidRDefault="001A576E">
            <w:r>
              <w:t>Search outcome (number of hits)</w:t>
            </w:r>
          </w:p>
        </w:tc>
        <w:tc>
          <w:tcPr>
            <w:tcW w:w="10740" w:type="dxa"/>
          </w:tcPr>
          <w:p w14:paraId="70A6A6B3" w14:textId="77777777" w:rsidR="00910FD0" w:rsidRDefault="001A576E">
            <w:r>
              <w:t>37</w:t>
            </w:r>
            <w:r w:rsidR="00AF7DE9">
              <w:t>5</w:t>
            </w:r>
          </w:p>
        </w:tc>
      </w:tr>
      <w:tr w:rsidR="00910FD0" w14:paraId="4C9EDB44" w14:textId="77777777" w:rsidTr="00612AB5">
        <w:tc>
          <w:tcPr>
            <w:tcW w:w="2155" w:type="dxa"/>
          </w:tcPr>
          <w:p w14:paraId="355FDC1D" w14:textId="77777777" w:rsidR="00910FD0" w:rsidRDefault="001A576E">
            <w:r>
              <w:t xml:space="preserve">Relevant papers &amp; </w:t>
            </w:r>
            <w:proofErr w:type="gramStart"/>
            <w:r>
              <w:t>guidelines(</w:t>
            </w:r>
            <w:proofErr w:type="gramEnd"/>
            <w:r>
              <w:t>number of final inclusions)</w:t>
            </w:r>
          </w:p>
        </w:tc>
        <w:tc>
          <w:tcPr>
            <w:tcW w:w="10740" w:type="dxa"/>
          </w:tcPr>
          <w:p w14:paraId="398C0B6B" w14:textId="77777777" w:rsidR="00910FD0" w:rsidRDefault="001A576E">
            <w:r>
              <w:t>11</w:t>
            </w:r>
          </w:p>
        </w:tc>
      </w:tr>
      <w:tr w:rsidR="00910FD0" w:rsidRPr="00AC5FF0" w14:paraId="6AFCE2B7" w14:textId="77777777" w:rsidTr="00612AB5">
        <w:tc>
          <w:tcPr>
            <w:tcW w:w="2155" w:type="dxa"/>
          </w:tcPr>
          <w:p w14:paraId="054E9FEA" w14:textId="77777777" w:rsidR="00910FD0" w:rsidRDefault="001A576E">
            <w:r>
              <w:t>Expert opinions</w:t>
            </w:r>
          </w:p>
        </w:tc>
        <w:tc>
          <w:tcPr>
            <w:tcW w:w="10740" w:type="dxa"/>
          </w:tcPr>
          <w:p w14:paraId="3459902D" w14:textId="29299C4C" w:rsidR="00910FD0" w:rsidRPr="00AC5FF0" w:rsidRDefault="00330D5E">
            <w:pPr>
              <w:rPr>
                <w:lang w:val="nl-BE"/>
              </w:rPr>
            </w:pPr>
            <w:r w:rsidRPr="00AC5FF0">
              <w:rPr>
                <w:lang w:val="nl-BE"/>
              </w:rPr>
              <w:t>Dr. Vercammen E.</w:t>
            </w:r>
            <w:r w:rsidR="00915072" w:rsidRPr="00AC5FF0">
              <w:rPr>
                <w:lang w:val="nl-BE"/>
              </w:rPr>
              <w:t xml:space="preserve"> </w:t>
            </w:r>
            <w:r w:rsidR="00AC5FF0">
              <w:rPr>
                <w:lang w:val="nl-BE"/>
              </w:rPr>
              <w:t xml:space="preserve"> (Huisartsen team Wiekevortst 05/04/2020)</w:t>
            </w:r>
          </w:p>
        </w:tc>
      </w:tr>
      <w:tr w:rsidR="00910FD0" w14:paraId="71AEBA30" w14:textId="77777777" w:rsidTr="00612AB5">
        <w:trPr>
          <w:trHeight w:val="2280"/>
        </w:trPr>
        <w:tc>
          <w:tcPr>
            <w:tcW w:w="2155" w:type="dxa"/>
          </w:tcPr>
          <w:p w14:paraId="0292748E" w14:textId="77777777" w:rsidR="00910FD0" w:rsidRDefault="001A576E">
            <w:r>
              <w:lastRenderedPageBreak/>
              <w:t>Flow chart</w:t>
            </w:r>
          </w:p>
        </w:tc>
        <w:tc>
          <w:tcPr>
            <w:tcW w:w="10740" w:type="dxa"/>
          </w:tcPr>
          <w:p w14:paraId="478E189E" w14:textId="77777777" w:rsidR="00612AB5" w:rsidRDefault="00612AB5" w:rsidP="00612AB5">
            <w:pPr>
              <w:tabs>
                <w:tab w:val="left" w:pos="2694"/>
              </w:tabs>
              <w:ind w:left="284"/>
            </w:pPr>
          </w:p>
          <w:p w14:paraId="3153459C" w14:textId="77777777" w:rsidR="00612AB5" w:rsidRPr="00BB7896" w:rsidRDefault="00612AB5" w:rsidP="00612AB5">
            <w:r w:rsidRPr="00612AB5">
              <w:rPr>
                <w:noProof/>
              </w:rPr>
              <mc:AlternateContent>
                <mc:Choice Requires="wps">
                  <w:drawing>
                    <wp:anchor distT="0" distB="0" distL="114300" distR="114300" simplePos="0" relativeHeight="251659264" behindDoc="0" locked="0" layoutInCell="1" allowOverlap="1" wp14:anchorId="5D800091" wp14:editId="12A2ACF2">
                      <wp:simplePos x="0" y="0"/>
                      <wp:positionH relativeFrom="column">
                        <wp:posOffset>371203</wp:posOffset>
                      </wp:positionH>
                      <wp:positionV relativeFrom="paragraph">
                        <wp:posOffset>136344</wp:posOffset>
                      </wp:positionV>
                      <wp:extent cx="1526722" cy="600891"/>
                      <wp:effectExtent l="0" t="0" r="10160" b="8890"/>
                      <wp:wrapNone/>
                      <wp:docPr id="2" name="Tekstvak 2"/>
                      <wp:cNvGraphicFramePr/>
                      <a:graphic xmlns:a="http://schemas.openxmlformats.org/drawingml/2006/main">
                        <a:graphicData uri="http://schemas.microsoft.com/office/word/2010/wordprocessingShape">
                          <wps:wsp>
                            <wps:cNvSpPr txBox="1"/>
                            <wps:spPr>
                              <a:xfrm>
                                <a:off x="0" y="0"/>
                                <a:ext cx="1526722" cy="600891"/>
                              </a:xfrm>
                              <a:prstGeom prst="rect">
                                <a:avLst/>
                              </a:prstGeom>
                              <a:solidFill>
                                <a:schemeClr val="lt1"/>
                              </a:solidFill>
                              <a:ln w="6350">
                                <a:solidFill>
                                  <a:prstClr val="black"/>
                                </a:solidFill>
                              </a:ln>
                            </wps:spPr>
                            <wps:txbx>
                              <w:txbxContent>
                                <w:p w14:paraId="19472769" w14:textId="77777777" w:rsidR="006C36C8" w:rsidRDefault="006C36C8" w:rsidP="00612AB5">
                                  <w:proofErr w:type="spellStart"/>
                                  <w:r>
                                    <w:t>Pubmed</w:t>
                                  </w:r>
                                  <w:proofErr w:type="spellEnd"/>
                                </w:p>
                                <w:p w14:paraId="59BF9466" w14:textId="74639409" w:rsidR="006C36C8" w:rsidRDefault="006C36C8" w:rsidP="00612AB5">
                                  <w:r>
                                    <w:t xml:space="preserve">375 </w:t>
                                  </w:r>
                                  <w:proofErr w:type="spellStart"/>
                                  <w:r w:rsidR="009A18A2">
                                    <w:t>zoek</w:t>
                                  </w:r>
                                  <w:r>
                                    <w:t>resultaten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00091" id="_x0000_t202" coordsize="21600,21600" o:spt="202" path="m,l,21600r21600,l21600,xe">
                      <v:stroke joinstyle="miter"/>
                      <v:path gradientshapeok="t" o:connecttype="rect"/>
                    </v:shapetype>
                    <v:shape id="Tekstvak 2" o:spid="_x0000_s1026" type="#_x0000_t202" style="position:absolute;margin-left:29.25pt;margin-top:10.75pt;width:120.2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" fillcolor="white [3201]" strokeweight=".5pt">
                      <v:textbox>
                        <w:txbxContent>
                          <w:p w14:paraId="19472769" w14:textId="77777777" w:rsidR="006C36C8" w:rsidRDefault="006C36C8" w:rsidP="00612AB5">
                            <w:proofErr w:type="spellStart"/>
                            <w:r>
                              <w:t>Pubmed</w:t>
                            </w:r>
                            <w:proofErr w:type="spellEnd"/>
                          </w:p>
                          <w:p w14:paraId="59BF9466" w14:textId="74639409" w:rsidR="006C36C8" w:rsidRDefault="006C36C8" w:rsidP="00612AB5">
                            <w:r>
                              <w:t xml:space="preserve">375 </w:t>
                            </w:r>
                            <w:proofErr w:type="spellStart"/>
                            <w:r w:rsidR="009A18A2">
                              <w:t>zoek</w:t>
                            </w:r>
                            <w:r>
                              <w:t>resultaten</w:t>
                            </w:r>
                            <w:proofErr w:type="spellEnd"/>
                          </w:p>
                        </w:txbxContent>
                      </v:textbox>
                    </v:shape>
                  </w:pict>
                </mc:Fallback>
              </mc:AlternateContent>
            </w:r>
          </w:p>
          <w:p w14:paraId="62A244D7" w14:textId="77777777" w:rsidR="00612AB5" w:rsidRPr="00BB7896" w:rsidRDefault="00612AB5" w:rsidP="00612AB5"/>
          <w:p w14:paraId="0637DDC7" w14:textId="77777777" w:rsidR="00612AB5" w:rsidRPr="00BB7896" w:rsidRDefault="00612AB5" w:rsidP="00612AB5"/>
          <w:p w14:paraId="2843BD76" w14:textId="4D427747" w:rsidR="00612AB5" w:rsidRPr="00BB7896" w:rsidRDefault="00612AB5" w:rsidP="00612AB5">
            <w:r w:rsidRPr="00612AB5">
              <w:rPr>
                <w:noProof/>
              </w:rPr>
              <mc:AlternateContent>
                <mc:Choice Requires="wps">
                  <w:drawing>
                    <wp:anchor distT="0" distB="0" distL="114300" distR="114300" simplePos="0" relativeHeight="251660288" behindDoc="0" locked="0" layoutInCell="1" allowOverlap="1" wp14:anchorId="05D17378" wp14:editId="4F4774DF">
                      <wp:simplePos x="0" y="0"/>
                      <wp:positionH relativeFrom="column">
                        <wp:posOffset>922020</wp:posOffset>
                      </wp:positionH>
                      <wp:positionV relativeFrom="paragraph">
                        <wp:posOffset>901700</wp:posOffset>
                      </wp:positionV>
                      <wp:extent cx="971550" cy="0"/>
                      <wp:effectExtent l="25400" t="63500" r="0" b="76200"/>
                      <wp:wrapNone/>
                      <wp:docPr id="6" name="Rechte verbindingslijn met pijl 6"/>
                      <wp:cNvGraphicFramePr/>
                      <a:graphic xmlns:a="http://schemas.openxmlformats.org/drawingml/2006/main">
                        <a:graphicData uri="http://schemas.microsoft.com/office/word/2010/wordprocessingShape">
                          <wps:wsp>
                            <wps:cNvCnPr/>
                            <wps:spPr>
                              <a:xfrm flipH="1">
                                <a:off x="0" y="0"/>
                                <a:ext cx="971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0516E2" id="_x0000_t32" coordsize="21600,21600" o:spt="32" o:oned="t" path="m,l21600,21600e" filled="f">
                      <v:path arrowok="t" fillok="f" o:connecttype="none"/>
                      <o:lock v:ext="edit" shapetype="t"/>
                    </v:shapetype>
                    <v:shape id="Rechte verbindingslijn met pijl 6" o:spid="_x0000_s1026" type="#_x0000_t32" style="position:absolute;margin-left:72.6pt;margin-top:71pt;width:76.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" strokecolor="black [3213]">
                      <v:stroke endarrow="block"/>
                    </v:shape>
                  </w:pict>
                </mc:Fallback>
              </mc:AlternateContent>
            </w:r>
            <w:r w:rsidRPr="00612AB5">
              <w:rPr>
                <w:noProof/>
              </w:rPr>
              <mc:AlternateContent>
                <mc:Choice Requires="wps">
                  <w:drawing>
                    <wp:anchor distT="0" distB="0" distL="114300" distR="114300" simplePos="0" relativeHeight="251663360" behindDoc="0" locked="0" layoutInCell="1" allowOverlap="1" wp14:anchorId="2AE196B6" wp14:editId="076E75A9">
                      <wp:simplePos x="0" y="0"/>
                      <wp:positionH relativeFrom="column">
                        <wp:posOffset>375285</wp:posOffset>
                      </wp:positionH>
                      <wp:positionV relativeFrom="paragraph">
                        <wp:posOffset>1940560</wp:posOffset>
                      </wp:positionV>
                      <wp:extent cx="1526540" cy="391795"/>
                      <wp:effectExtent l="0" t="0" r="10160" b="14605"/>
                      <wp:wrapNone/>
                      <wp:docPr id="9" name="Tekstvak 9"/>
                      <wp:cNvGraphicFramePr/>
                      <a:graphic xmlns:a="http://schemas.openxmlformats.org/drawingml/2006/main">
                        <a:graphicData uri="http://schemas.microsoft.com/office/word/2010/wordprocessingShape">
                          <wps:wsp>
                            <wps:cNvSpPr txBox="1"/>
                            <wps:spPr>
                              <a:xfrm>
                                <a:off x="0" y="0"/>
                                <a:ext cx="1526540" cy="391795"/>
                              </a:xfrm>
                              <a:prstGeom prst="rect">
                                <a:avLst/>
                              </a:prstGeom>
                              <a:solidFill>
                                <a:schemeClr val="lt1"/>
                              </a:solidFill>
                              <a:ln w="6350">
                                <a:solidFill>
                                  <a:prstClr val="black"/>
                                </a:solidFill>
                              </a:ln>
                            </wps:spPr>
                            <wps:txbx>
                              <w:txbxContent>
                                <w:p w14:paraId="2C516ED8" w14:textId="77777777" w:rsidR="006C36C8" w:rsidRDefault="006C36C8" w:rsidP="00612AB5">
                                  <w:pPr>
                                    <w:ind w:right="-173"/>
                                  </w:pPr>
                                  <w:r>
                                    <w:t xml:space="preserve">11 </w:t>
                                  </w:r>
                                  <w:proofErr w:type="spellStart"/>
                                  <w:r>
                                    <w:t>resultaten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96B6" id="Tekstvak 9" o:spid="_x0000_s1027" type="#_x0000_t202" style="position:absolute;margin-left:29.55pt;margin-top:152.8pt;width:120.2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" fillcolor="white [3201]" strokeweight=".5pt">
                      <v:textbox>
                        <w:txbxContent>
                          <w:p w14:paraId="2C516ED8" w14:textId="77777777" w:rsidR="006C36C8" w:rsidRDefault="006C36C8" w:rsidP="00612AB5">
                            <w:pPr>
                              <w:ind w:right="-173"/>
                            </w:pPr>
                            <w:r>
                              <w:t xml:space="preserve">11 </w:t>
                            </w:r>
                            <w:proofErr w:type="spellStart"/>
                            <w:r>
                              <w:t>resultaten</w:t>
                            </w:r>
                            <w:proofErr w:type="spellEnd"/>
                          </w:p>
                        </w:txbxContent>
                      </v:textbox>
                    </v:shape>
                  </w:pict>
                </mc:Fallback>
              </mc:AlternateContent>
            </w:r>
          </w:p>
          <w:p w14:paraId="49C82B1D" w14:textId="77777777" w:rsidR="00612AB5" w:rsidRPr="00BB7896" w:rsidRDefault="005E2485" w:rsidP="00612AB5">
            <w:r>
              <w:rPr>
                <w:noProof/>
              </w:rPr>
              <mc:AlternateContent>
                <mc:Choice Requires="wps">
                  <w:drawing>
                    <wp:anchor distT="0" distB="0" distL="114300" distR="114300" simplePos="0" relativeHeight="251664384" behindDoc="0" locked="0" layoutInCell="1" allowOverlap="1" wp14:anchorId="09114D2B" wp14:editId="77CA2D87">
                      <wp:simplePos x="0" y="0"/>
                      <wp:positionH relativeFrom="column">
                        <wp:posOffset>919117</wp:posOffset>
                      </wp:positionH>
                      <wp:positionV relativeFrom="paragraph">
                        <wp:posOffset>107496</wp:posOffset>
                      </wp:positionV>
                      <wp:extent cx="0" cy="1663338"/>
                      <wp:effectExtent l="63500" t="0" r="63500" b="38735"/>
                      <wp:wrapNone/>
                      <wp:docPr id="3" name="Rechte verbindingslijn met pijl 3"/>
                      <wp:cNvGraphicFramePr/>
                      <a:graphic xmlns:a="http://schemas.openxmlformats.org/drawingml/2006/main">
                        <a:graphicData uri="http://schemas.microsoft.com/office/word/2010/wordprocessingShape">
                          <wps:wsp>
                            <wps:cNvCnPr/>
                            <wps:spPr>
                              <a:xfrm>
                                <a:off x="0" y="0"/>
                                <a:ext cx="0" cy="1663338"/>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33ACE10" id="Rechte verbindingslijn met pijl 3" o:spid="_x0000_s1026" type="#_x0000_t32" style="position:absolute;margin-left:72.35pt;margin-top:8.45pt;width:0;height:130.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" strokecolor="black [3213]">
                      <v:stroke endarrow="block"/>
                    </v:shape>
                  </w:pict>
                </mc:Fallback>
              </mc:AlternateContent>
            </w:r>
          </w:p>
          <w:p w14:paraId="1F2AC9CF" w14:textId="09E6ACCC" w:rsidR="00612AB5" w:rsidRPr="00BB7896" w:rsidRDefault="00915072" w:rsidP="00612AB5">
            <w:r w:rsidRPr="00612AB5">
              <w:rPr>
                <w:noProof/>
              </w:rPr>
              <mc:AlternateContent>
                <mc:Choice Requires="wps">
                  <w:drawing>
                    <wp:anchor distT="0" distB="0" distL="114300" distR="114300" simplePos="0" relativeHeight="251661312" behindDoc="0" locked="0" layoutInCell="1" allowOverlap="1" wp14:anchorId="035B6449" wp14:editId="102B106C">
                      <wp:simplePos x="0" y="0"/>
                      <wp:positionH relativeFrom="column">
                        <wp:posOffset>1912620</wp:posOffset>
                      </wp:positionH>
                      <wp:positionV relativeFrom="paragraph">
                        <wp:posOffset>24765</wp:posOffset>
                      </wp:positionV>
                      <wp:extent cx="2162810" cy="1149350"/>
                      <wp:effectExtent l="0" t="0" r="27940" b="12700"/>
                      <wp:wrapNone/>
                      <wp:docPr id="7" name="Tekstvak 7"/>
                      <wp:cNvGraphicFramePr/>
                      <a:graphic xmlns:a="http://schemas.openxmlformats.org/drawingml/2006/main">
                        <a:graphicData uri="http://schemas.microsoft.com/office/word/2010/wordprocessingShape">
                          <wps:wsp>
                            <wps:cNvSpPr txBox="1"/>
                            <wps:spPr>
                              <a:xfrm>
                                <a:off x="0" y="0"/>
                                <a:ext cx="2162810" cy="1149350"/>
                              </a:xfrm>
                              <a:prstGeom prst="rect">
                                <a:avLst/>
                              </a:prstGeom>
                              <a:solidFill>
                                <a:schemeClr val="lt1"/>
                              </a:solidFill>
                              <a:ln w="6350">
                                <a:solidFill>
                                  <a:prstClr val="black"/>
                                </a:solidFill>
                              </a:ln>
                            </wps:spPr>
                            <wps:txbx>
                              <w:txbxContent>
                                <w:p w14:paraId="793901C9" w14:textId="77777777" w:rsidR="006C36C8" w:rsidRPr="00F1590E" w:rsidRDefault="006C36C8" w:rsidP="00612AB5">
                                  <w:pPr>
                                    <w:rPr>
                                      <w:lang w:val="en-US"/>
                                    </w:rPr>
                                  </w:pPr>
                                  <w:proofErr w:type="spellStart"/>
                                  <w:r w:rsidRPr="00F1590E">
                                    <w:rPr>
                                      <w:lang w:val="en-US"/>
                                    </w:rPr>
                                    <w:t>Exclusie</w:t>
                                  </w:r>
                                  <w:proofErr w:type="spellEnd"/>
                                  <w:r w:rsidRPr="00F1590E">
                                    <w:rPr>
                                      <w:lang w:val="en-US"/>
                                    </w:rPr>
                                    <w:t xml:space="preserve"> </w:t>
                                  </w:r>
                                  <w:proofErr w:type="spellStart"/>
                                  <w:r w:rsidRPr="00F1590E">
                                    <w:rPr>
                                      <w:lang w:val="en-US"/>
                                    </w:rPr>
                                    <w:t>en</w:t>
                                  </w:r>
                                  <w:proofErr w:type="spellEnd"/>
                                  <w:r w:rsidRPr="00F1590E">
                                    <w:rPr>
                                      <w:lang w:val="en-US"/>
                                    </w:rPr>
                                    <w:t xml:space="preserve"> </w:t>
                                  </w:r>
                                  <w:proofErr w:type="spellStart"/>
                                  <w:r w:rsidRPr="00F1590E">
                                    <w:rPr>
                                      <w:lang w:val="en-US"/>
                                    </w:rPr>
                                    <w:t>inclusie</w:t>
                                  </w:r>
                                  <w:proofErr w:type="spellEnd"/>
                                  <w:r w:rsidRPr="00F1590E">
                                    <w:rPr>
                                      <w:lang w:val="en-US"/>
                                    </w:rPr>
                                    <w:t xml:space="preserve"> criteria</w:t>
                                  </w:r>
                                </w:p>
                                <w:p w14:paraId="1B0677E1" w14:textId="77777777" w:rsidR="006C36C8" w:rsidRPr="00F1590E" w:rsidRDefault="006C36C8" w:rsidP="00612AB5">
                                  <w:pPr>
                                    <w:numPr>
                                      <w:ilvl w:val="0"/>
                                      <w:numId w:val="3"/>
                                    </w:numPr>
                                    <w:rPr>
                                      <w:lang w:val="en-US"/>
                                    </w:rPr>
                                  </w:pPr>
                                  <w:r w:rsidRPr="00F1590E">
                                    <w:rPr>
                                      <w:lang w:val="en-US"/>
                                    </w:rPr>
                                    <w:t>Selection criteria: text: relevant COPD and COVID-19 OR Corticosteroids and COVID-19</w:t>
                                  </w:r>
                                </w:p>
                                <w:p w14:paraId="6231AFF4" w14:textId="77777777" w:rsidR="006C36C8" w:rsidRPr="00F1590E" w:rsidRDefault="006C36C8" w:rsidP="00612AB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B6449" id="Tekstvak 7" o:spid="_x0000_s1028" type="#_x0000_t202" style="position:absolute;margin-left:150.6pt;margin-top:1.95pt;width:170.3pt;height:9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" fillcolor="white [3201]" strokeweight=".5pt">
                      <v:textbox>
                        <w:txbxContent>
                          <w:p w14:paraId="793901C9" w14:textId="77777777" w:rsidR="006C36C8" w:rsidRPr="00F1590E" w:rsidRDefault="006C36C8" w:rsidP="00612AB5">
                            <w:pPr>
                              <w:rPr>
                                <w:lang w:val="en-US"/>
                              </w:rPr>
                            </w:pPr>
                            <w:proofErr w:type="spellStart"/>
                            <w:r w:rsidRPr="00F1590E">
                              <w:rPr>
                                <w:lang w:val="en-US"/>
                              </w:rPr>
                              <w:t>Exclusie</w:t>
                            </w:r>
                            <w:proofErr w:type="spellEnd"/>
                            <w:r w:rsidRPr="00F1590E">
                              <w:rPr>
                                <w:lang w:val="en-US"/>
                              </w:rPr>
                              <w:t xml:space="preserve"> en </w:t>
                            </w:r>
                            <w:proofErr w:type="spellStart"/>
                            <w:r w:rsidRPr="00F1590E">
                              <w:rPr>
                                <w:lang w:val="en-US"/>
                              </w:rPr>
                              <w:t>inclusie</w:t>
                            </w:r>
                            <w:proofErr w:type="spellEnd"/>
                            <w:r w:rsidRPr="00F1590E">
                              <w:rPr>
                                <w:lang w:val="en-US"/>
                              </w:rPr>
                              <w:t xml:space="preserve"> criteria</w:t>
                            </w:r>
                          </w:p>
                          <w:p w14:paraId="1B0677E1" w14:textId="77777777" w:rsidR="006C36C8" w:rsidRPr="00F1590E" w:rsidRDefault="006C36C8" w:rsidP="00612AB5">
                            <w:pPr>
                              <w:numPr>
                                <w:ilvl w:val="0"/>
                                <w:numId w:val="3"/>
                              </w:numPr>
                              <w:rPr>
                                <w:lang w:val="en-US"/>
                              </w:rPr>
                            </w:pPr>
                            <w:r w:rsidRPr="00F1590E">
                              <w:rPr>
                                <w:lang w:val="en-US"/>
                              </w:rPr>
                              <w:t>Selection criteria: text: relevant COPD and COVID-19 OR Corticosteroids and COVID-19</w:t>
                            </w:r>
                          </w:p>
                          <w:p w14:paraId="6231AFF4" w14:textId="77777777" w:rsidR="006C36C8" w:rsidRPr="00F1590E" w:rsidRDefault="006C36C8" w:rsidP="00612AB5">
                            <w:pPr>
                              <w:rPr>
                                <w:lang w:val="en-US"/>
                              </w:rPr>
                            </w:pPr>
                          </w:p>
                        </w:txbxContent>
                      </v:textbox>
                    </v:shape>
                  </w:pict>
                </mc:Fallback>
              </mc:AlternateContent>
            </w:r>
          </w:p>
          <w:p w14:paraId="478CCE9C" w14:textId="77777777" w:rsidR="00612AB5" w:rsidRPr="00BB7896" w:rsidRDefault="00612AB5" w:rsidP="00612AB5"/>
          <w:p w14:paraId="7FDF0A4A" w14:textId="77777777" w:rsidR="00612AB5" w:rsidRPr="00BB7896" w:rsidRDefault="00612AB5" w:rsidP="00612AB5"/>
          <w:p w14:paraId="2A9AADFF" w14:textId="77777777" w:rsidR="00612AB5" w:rsidRPr="00BB7896" w:rsidRDefault="00612AB5" w:rsidP="00612AB5"/>
          <w:p w14:paraId="0B11E5E2" w14:textId="77777777" w:rsidR="00612AB5" w:rsidRPr="00BB7896" w:rsidRDefault="00612AB5" w:rsidP="00612AB5"/>
          <w:p w14:paraId="48ACC533" w14:textId="77777777" w:rsidR="00612AB5" w:rsidRPr="00BB7896" w:rsidRDefault="00612AB5" w:rsidP="00612AB5"/>
          <w:p w14:paraId="271614EA" w14:textId="77777777" w:rsidR="00612AB5" w:rsidRPr="00BB7896" w:rsidRDefault="00612AB5" w:rsidP="00612AB5"/>
          <w:p w14:paraId="152D1141" w14:textId="77777777" w:rsidR="00612AB5" w:rsidRPr="00BB7896" w:rsidRDefault="00612AB5" w:rsidP="00612AB5"/>
          <w:p w14:paraId="7CFB9F96" w14:textId="77777777" w:rsidR="00612AB5" w:rsidRPr="00BB7896" w:rsidRDefault="00612AB5" w:rsidP="00612AB5"/>
          <w:p w14:paraId="5C262770" w14:textId="77777777" w:rsidR="00612AB5" w:rsidRPr="00BB7896" w:rsidRDefault="00612AB5" w:rsidP="00612AB5"/>
          <w:p w14:paraId="3EC3EDE5" w14:textId="77777777" w:rsidR="00612AB5" w:rsidRPr="00BB7896" w:rsidRDefault="00612AB5" w:rsidP="00612AB5"/>
          <w:p w14:paraId="7D8A4DD8" w14:textId="77777777" w:rsidR="00612AB5" w:rsidRDefault="00612AB5" w:rsidP="00612AB5"/>
          <w:p w14:paraId="3DD947A3" w14:textId="77777777" w:rsidR="00612AB5" w:rsidRPr="00BB7896" w:rsidRDefault="00612AB5" w:rsidP="00612AB5"/>
          <w:p w14:paraId="539E0EE8" w14:textId="77777777" w:rsidR="00910FD0" w:rsidRDefault="00910FD0">
            <w:pPr>
              <w:rPr>
                <w:color w:val="00FF00"/>
              </w:rPr>
            </w:pPr>
          </w:p>
        </w:tc>
      </w:tr>
    </w:tbl>
    <w:p w14:paraId="5729B075" w14:textId="77777777" w:rsidR="00910FD0" w:rsidRDefault="00910FD0"/>
    <w:p w14:paraId="75635D6E" w14:textId="77777777" w:rsidR="00910FD0" w:rsidRDefault="00910FD0"/>
    <w:p w14:paraId="00043881" w14:textId="77777777" w:rsidR="00612AB5" w:rsidRDefault="00612AB5"/>
    <w:p w14:paraId="3CF863F0" w14:textId="77777777" w:rsidR="00612AB5" w:rsidRDefault="00612AB5"/>
    <w:p w14:paraId="201EB513" w14:textId="77777777" w:rsidR="00612AB5" w:rsidRDefault="00612AB5"/>
    <w:p w14:paraId="551554CC" w14:textId="77777777" w:rsidR="00612AB5" w:rsidRDefault="00612AB5"/>
    <w:p w14:paraId="2E62E71C" w14:textId="77777777" w:rsidR="00612AB5" w:rsidRDefault="00612AB5"/>
    <w:p w14:paraId="2348DE36" w14:textId="77777777" w:rsidR="00910FD0" w:rsidRDefault="00910FD0" w:rsidP="00AF7DE9">
      <w:pPr>
        <w:pStyle w:val="Bijschrift"/>
        <w:keepNext/>
      </w:pPr>
    </w:p>
    <w:p w14:paraId="3D818A92" w14:textId="77777777" w:rsidR="00612AB5" w:rsidRDefault="00612AB5" w:rsidP="00612AB5"/>
    <w:p w14:paraId="2DADCB6C" w14:textId="77777777" w:rsidR="00612AB5" w:rsidRPr="00612AB5" w:rsidRDefault="00612AB5" w:rsidP="00612AB5">
      <w:pPr>
        <w:pStyle w:val="Bijschrift"/>
        <w:keepNext/>
        <w:rPr>
          <w:rFonts w:asciiTheme="minorHAnsi" w:eastAsiaTheme="minorHAnsi" w:hAnsiTheme="minorHAnsi" w:cstheme="minorBidi"/>
          <w:b/>
          <w:bCs/>
          <w:sz w:val="24"/>
          <w:szCs w:val="24"/>
          <w:lang w:val="en-US" w:eastAsia="en-US"/>
        </w:rPr>
      </w:pPr>
      <w:r w:rsidRPr="00612AB5">
        <w:rPr>
          <w:rFonts w:asciiTheme="minorHAnsi" w:eastAsiaTheme="minorHAnsi" w:hAnsiTheme="minorHAnsi" w:cstheme="minorBidi"/>
          <w:b/>
          <w:bCs/>
          <w:sz w:val="24"/>
          <w:szCs w:val="24"/>
          <w:lang w:val="en-US" w:eastAsia="en-US"/>
        </w:rPr>
        <w:lastRenderedPageBreak/>
        <w:t xml:space="preserve">Table </w:t>
      </w:r>
      <w:r w:rsidRPr="00612AB5">
        <w:rPr>
          <w:rFonts w:asciiTheme="minorHAnsi" w:eastAsiaTheme="minorHAnsi" w:hAnsiTheme="minorHAnsi" w:cstheme="minorBidi"/>
          <w:b/>
          <w:bCs/>
          <w:sz w:val="24"/>
          <w:szCs w:val="24"/>
          <w:lang w:val="en-US" w:eastAsia="en-US"/>
        </w:rPr>
        <w:fldChar w:fldCharType="begin"/>
      </w:r>
      <w:r w:rsidRPr="00612AB5">
        <w:rPr>
          <w:rFonts w:asciiTheme="minorHAnsi" w:eastAsiaTheme="minorHAnsi" w:hAnsiTheme="minorHAnsi" w:cstheme="minorBidi"/>
          <w:b/>
          <w:bCs/>
          <w:sz w:val="24"/>
          <w:szCs w:val="24"/>
          <w:lang w:val="en-US" w:eastAsia="en-US"/>
        </w:rPr>
        <w:instrText xml:space="preserve"> SEQ Table \* ARABIC </w:instrText>
      </w:r>
      <w:r w:rsidRPr="00612AB5">
        <w:rPr>
          <w:rFonts w:asciiTheme="minorHAnsi" w:eastAsiaTheme="minorHAnsi" w:hAnsiTheme="minorHAnsi" w:cstheme="minorBidi"/>
          <w:b/>
          <w:bCs/>
          <w:sz w:val="24"/>
          <w:szCs w:val="24"/>
          <w:lang w:val="en-US" w:eastAsia="en-US"/>
        </w:rPr>
        <w:fldChar w:fldCharType="separate"/>
      </w:r>
      <w:r w:rsidR="006C36C8">
        <w:rPr>
          <w:rFonts w:asciiTheme="minorHAnsi" w:eastAsiaTheme="minorHAnsi" w:hAnsiTheme="minorHAnsi" w:cstheme="minorBidi"/>
          <w:b/>
          <w:bCs/>
          <w:noProof/>
          <w:sz w:val="24"/>
          <w:szCs w:val="24"/>
          <w:lang w:val="en-US" w:eastAsia="en-US"/>
        </w:rPr>
        <w:t>1</w:t>
      </w:r>
      <w:r w:rsidRPr="00612AB5">
        <w:rPr>
          <w:rFonts w:asciiTheme="minorHAnsi" w:eastAsiaTheme="minorHAnsi" w:hAnsiTheme="minorHAnsi" w:cstheme="minorBidi"/>
          <w:b/>
          <w:bCs/>
          <w:sz w:val="24"/>
          <w:szCs w:val="24"/>
          <w:lang w:val="en-US" w:eastAsia="en-US"/>
        </w:rPr>
        <w:fldChar w:fldCharType="end"/>
      </w:r>
      <w:r w:rsidRPr="00612AB5">
        <w:rPr>
          <w:rFonts w:asciiTheme="minorHAnsi" w:eastAsiaTheme="minorHAnsi" w:hAnsiTheme="minorHAnsi" w:cstheme="minorBidi"/>
          <w:b/>
          <w:bCs/>
          <w:sz w:val="24"/>
          <w:szCs w:val="24"/>
          <w:lang w:val="en-US" w:eastAsia="en-US"/>
        </w:rPr>
        <w:t>:Evidence tables: scientific studies</w:t>
      </w:r>
    </w:p>
    <w:tbl>
      <w:tblPr>
        <w:tblStyle w:val="Tabelraster"/>
        <w:tblW w:w="5824" w:type="pct"/>
        <w:tblInd w:w="-1139" w:type="dxa"/>
        <w:tblLook w:val="04A0" w:firstRow="1" w:lastRow="0" w:firstColumn="1" w:lastColumn="0" w:noHBand="0" w:noVBand="1"/>
      </w:tblPr>
      <w:tblGrid>
        <w:gridCol w:w="460"/>
        <w:gridCol w:w="2212"/>
        <w:gridCol w:w="1515"/>
        <w:gridCol w:w="1732"/>
        <w:gridCol w:w="2117"/>
        <w:gridCol w:w="2252"/>
        <w:gridCol w:w="4796"/>
      </w:tblGrid>
      <w:tr w:rsidR="00612AB5" w:rsidRPr="00E832D9" w14:paraId="56D2FBF8" w14:textId="77777777" w:rsidTr="00612AB5">
        <w:tc>
          <w:tcPr>
            <w:tcW w:w="152" w:type="pct"/>
          </w:tcPr>
          <w:p w14:paraId="7F61B38A" w14:textId="77777777" w:rsidR="00612AB5" w:rsidRDefault="00612AB5" w:rsidP="006C36C8">
            <w:pPr>
              <w:rPr>
                <w:bCs/>
                <w:lang w:val="en-GB"/>
              </w:rPr>
            </w:pPr>
          </w:p>
        </w:tc>
        <w:tc>
          <w:tcPr>
            <w:tcW w:w="733" w:type="pct"/>
          </w:tcPr>
          <w:p w14:paraId="6231B602" w14:textId="77777777" w:rsidR="00612AB5" w:rsidRPr="00E832D9" w:rsidRDefault="00612AB5" w:rsidP="006C36C8">
            <w:pPr>
              <w:rPr>
                <w:bCs/>
                <w:lang w:val="en-GB"/>
              </w:rPr>
            </w:pPr>
            <w:r>
              <w:rPr>
                <w:bCs/>
                <w:lang w:val="en-GB"/>
              </w:rPr>
              <w:t>Title</w:t>
            </w:r>
          </w:p>
        </w:tc>
        <w:tc>
          <w:tcPr>
            <w:tcW w:w="502" w:type="pct"/>
          </w:tcPr>
          <w:p w14:paraId="282054C0" w14:textId="77777777" w:rsidR="00612AB5" w:rsidRPr="00E832D9" w:rsidRDefault="00612AB5" w:rsidP="006C36C8">
            <w:pPr>
              <w:rPr>
                <w:bCs/>
                <w:lang w:val="en-GB"/>
              </w:rPr>
            </w:pPr>
            <w:r w:rsidRPr="00E832D9">
              <w:rPr>
                <w:bCs/>
                <w:lang w:val="en-GB"/>
              </w:rPr>
              <w:t>Author, date and country</w:t>
            </w:r>
          </w:p>
        </w:tc>
        <w:tc>
          <w:tcPr>
            <w:tcW w:w="574" w:type="pct"/>
          </w:tcPr>
          <w:p w14:paraId="7B602469" w14:textId="77777777" w:rsidR="00612AB5" w:rsidRPr="00E832D9" w:rsidRDefault="00612AB5" w:rsidP="006C36C8">
            <w:pPr>
              <w:rPr>
                <w:bCs/>
                <w:lang w:val="en-GB"/>
              </w:rPr>
            </w:pPr>
            <w:r w:rsidRPr="00E832D9">
              <w:rPr>
                <w:bCs/>
                <w:lang w:val="en-GB"/>
              </w:rPr>
              <w:t>Study type</w:t>
            </w:r>
          </w:p>
        </w:tc>
        <w:tc>
          <w:tcPr>
            <w:tcW w:w="702" w:type="pct"/>
          </w:tcPr>
          <w:p w14:paraId="3261C81B" w14:textId="77777777" w:rsidR="00612AB5" w:rsidRPr="00E832D9" w:rsidRDefault="00612AB5" w:rsidP="006C36C8">
            <w:pPr>
              <w:rPr>
                <w:bCs/>
                <w:lang w:val="en-GB"/>
              </w:rPr>
            </w:pPr>
            <w:r w:rsidRPr="00E832D9">
              <w:rPr>
                <w:bCs/>
                <w:lang w:val="en-GB"/>
              </w:rPr>
              <w:t>Main risks of bias</w:t>
            </w:r>
          </w:p>
        </w:tc>
        <w:tc>
          <w:tcPr>
            <w:tcW w:w="746" w:type="pct"/>
          </w:tcPr>
          <w:p w14:paraId="6C46864D" w14:textId="77777777" w:rsidR="00612AB5" w:rsidRPr="00E832D9" w:rsidRDefault="00612AB5" w:rsidP="006C36C8">
            <w:pPr>
              <w:rPr>
                <w:bCs/>
                <w:lang w:val="en-GB"/>
              </w:rPr>
            </w:pPr>
            <w:r>
              <w:rPr>
                <w:bCs/>
                <w:lang w:val="en-GB"/>
              </w:rPr>
              <w:t>characteristics</w:t>
            </w:r>
          </w:p>
        </w:tc>
        <w:tc>
          <w:tcPr>
            <w:tcW w:w="1589" w:type="pct"/>
          </w:tcPr>
          <w:p w14:paraId="689B37A6" w14:textId="77777777" w:rsidR="00612AB5" w:rsidRPr="00E832D9" w:rsidRDefault="00612AB5" w:rsidP="006C36C8">
            <w:pPr>
              <w:rPr>
                <w:bCs/>
                <w:lang w:val="en-GB"/>
              </w:rPr>
            </w:pPr>
            <w:r w:rsidRPr="00E832D9">
              <w:rPr>
                <w:bCs/>
                <w:lang w:val="en-GB"/>
              </w:rPr>
              <w:t>Key results</w:t>
            </w:r>
          </w:p>
          <w:p w14:paraId="25B2C8ED" w14:textId="77777777" w:rsidR="00612AB5" w:rsidRPr="00E832D9" w:rsidRDefault="00612AB5" w:rsidP="006C36C8">
            <w:pPr>
              <w:rPr>
                <w:bCs/>
                <w:lang w:val="en-GB"/>
              </w:rPr>
            </w:pPr>
            <w:r w:rsidRPr="00E832D9">
              <w:rPr>
                <w:bCs/>
                <w:lang w:val="en-GB"/>
              </w:rPr>
              <w:t xml:space="preserve"> </w:t>
            </w:r>
          </w:p>
        </w:tc>
      </w:tr>
      <w:tr w:rsidR="00612AB5" w:rsidRPr="009A7425" w14:paraId="1A718A94" w14:textId="77777777" w:rsidTr="00612AB5">
        <w:tc>
          <w:tcPr>
            <w:tcW w:w="152" w:type="pct"/>
          </w:tcPr>
          <w:p w14:paraId="77194B0F" w14:textId="77777777" w:rsidR="00612AB5" w:rsidRPr="00E832D9" w:rsidRDefault="00612AB5" w:rsidP="006C36C8">
            <w:pPr>
              <w:rPr>
                <w:bCs/>
                <w:lang w:val="en-GB"/>
              </w:rPr>
            </w:pPr>
            <w:r>
              <w:rPr>
                <w:bCs/>
                <w:lang w:val="en-GB"/>
              </w:rPr>
              <w:t>1</w:t>
            </w:r>
          </w:p>
        </w:tc>
        <w:tc>
          <w:tcPr>
            <w:tcW w:w="733" w:type="pct"/>
          </w:tcPr>
          <w:p w14:paraId="206162DB" w14:textId="77777777" w:rsidR="00612AB5" w:rsidRPr="00071674" w:rsidRDefault="00612AB5" w:rsidP="006C36C8">
            <w:pPr>
              <w:rPr>
                <w:bCs/>
                <w:lang w:val="en-GB"/>
              </w:rPr>
            </w:pPr>
            <w:r w:rsidRPr="00071674">
              <w:rPr>
                <w:bCs/>
                <w:lang w:val="en-GB"/>
              </w:rPr>
              <w:t xml:space="preserve">COVID-19: what has been learned and to be learned about the novel coronavirus disease </w:t>
            </w:r>
            <w:r w:rsidR="005E2485">
              <w:rPr>
                <w:bCs/>
              </w:rPr>
              <w:fldChar w:fldCharType="begin">
                <w:fldData xml:space="preserve">PEVuZE5vdGU+PENpdGU+PEF1dGhvcj5ZaTwvQXV0aG9yPjxZZWFyPjIwMjA8L1llYXI+PFJlY051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</w:fldData>
              </w:fldChar>
            </w:r>
            <w:r w:rsidR="005E2485">
              <w:rPr>
                <w:bCs/>
                <w:lang w:val="en-GB"/>
              </w:rPr>
              <w:instrText xml:space="preserve"> ADDIN EN.CITE </w:instrText>
            </w:r>
            <w:r w:rsidR="005E2485">
              <w:rPr>
                <w:bCs/>
              </w:rPr>
              <w:fldChar w:fldCharType="begin">
                <w:fldData xml:space="preserve">PEVuZE5vdGU+PENpdGU+PEF1dGhvcj5ZaTwvQXV0aG9yPjxZZWFyPjIwMjA8L1llYXI+PFJlY051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</w:fldData>
              </w:fldChar>
            </w:r>
            <w:r w:rsidR="005E2485">
              <w:rPr>
                <w:bCs/>
                <w:lang w:val="en-GB"/>
              </w:rPr>
              <w:instrText xml:space="preserve"> ADDIN EN.CITE.DATA </w:instrText>
            </w:r>
            <w:r w:rsidR="005E2485">
              <w:rPr>
                <w:bCs/>
              </w:rPr>
            </w:r>
            <w:r w:rsidR="005E2485">
              <w:rPr>
                <w:bCs/>
              </w:rPr>
              <w:fldChar w:fldCharType="end"/>
            </w:r>
            <w:r w:rsidR="005E2485">
              <w:rPr>
                <w:bCs/>
              </w:rPr>
            </w:r>
            <w:r w:rsidR="005E2485">
              <w:rPr>
                <w:bCs/>
              </w:rPr>
              <w:fldChar w:fldCharType="separate"/>
            </w:r>
            <w:r w:rsidR="005E2485">
              <w:rPr>
                <w:bCs/>
                <w:noProof/>
                <w:lang w:val="en-GB"/>
              </w:rPr>
              <w:t>(1)</w:t>
            </w:r>
            <w:r w:rsidR="005E2485">
              <w:rPr>
                <w:bCs/>
              </w:rPr>
              <w:fldChar w:fldCharType="end"/>
            </w:r>
          </w:p>
          <w:p w14:paraId="531A2E52" w14:textId="77777777" w:rsidR="00612AB5" w:rsidRPr="00071674" w:rsidRDefault="00612AB5" w:rsidP="006C36C8">
            <w:pPr>
              <w:rPr>
                <w:bCs/>
              </w:rPr>
            </w:pPr>
          </w:p>
        </w:tc>
        <w:tc>
          <w:tcPr>
            <w:tcW w:w="502" w:type="pct"/>
          </w:tcPr>
          <w:p w14:paraId="2E6FD38F" w14:textId="77777777" w:rsidR="00612AB5" w:rsidRDefault="00612AB5" w:rsidP="006C36C8">
            <w:pPr>
              <w:pStyle w:val="Normaalweb"/>
              <w:rPr>
                <w:rFonts w:ascii="BookAntiqua" w:hAnsi="BookAntiqua"/>
              </w:rPr>
            </w:pPr>
            <w:r>
              <w:rPr>
                <w:rFonts w:ascii="BookAntiqua" w:hAnsi="BookAntiqua"/>
              </w:rPr>
              <w:t>Ye Yi et al.</w:t>
            </w:r>
          </w:p>
          <w:p w14:paraId="1313F1A3" w14:textId="77777777" w:rsidR="00612AB5" w:rsidRDefault="00612AB5" w:rsidP="006C36C8">
            <w:pPr>
              <w:pStyle w:val="Normaalweb"/>
            </w:pPr>
            <w:r>
              <w:t>15/03/2020</w:t>
            </w:r>
          </w:p>
          <w:p w14:paraId="7F29C823" w14:textId="77777777" w:rsidR="00612AB5" w:rsidRDefault="00612AB5" w:rsidP="006C36C8">
            <w:pPr>
              <w:pStyle w:val="Normaalweb"/>
            </w:pPr>
            <w:r>
              <w:t>China</w:t>
            </w:r>
          </w:p>
          <w:p w14:paraId="00EFE353" w14:textId="77777777" w:rsidR="00612AB5" w:rsidRPr="00E832D9" w:rsidRDefault="00612AB5" w:rsidP="006C36C8">
            <w:pPr>
              <w:rPr>
                <w:bCs/>
                <w:lang w:val="en-GB"/>
              </w:rPr>
            </w:pPr>
          </w:p>
        </w:tc>
        <w:tc>
          <w:tcPr>
            <w:tcW w:w="574" w:type="pct"/>
          </w:tcPr>
          <w:p w14:paraId="0DF09D54" w14:textId="77777777" w:rsidR="00612AB5" w:rsidRPr="00E832D9" w:rsidRDefault="00612AB5" w:rsidP="006C36C8">
            <w:pPr>
              <w:rPr>
                <w:bCs/>
                <w:lang w:val="en-GB"/>
              </w:rPr>
            </w:pPr>
            <w:r>
              <w:rPr>
                <w:bCs/>
                <w:lang w:val="en-GB"/>
              </w:rPr>
              <w:t>Review</w:t>
            </w:r>
          </w:p>
        </w:tc>
        <w:tc>
          <w:tcPr>
            <w:tcW w:w="702" w:type="pct"/>
          </w:tcPr>
          <w:p w14:paraId="62D05F81" w14:textId="13B465A8" w:rsidR="00612AB5" w:rsidRPr="00E832D9" w:rsidRDefault="00AC5FF0" w:rsidP="006C36C8">
            <w:pPr>
              <w:rPr>
                <w:bCs/>
                <w:lang w:val="en-GB"/>
              </w:rPr>
            </w:pPr>
            <w:r>
              <w:rPr>
                <w:bCs/>
                <w:lang w:val="en-GB"/>
              </w:rPr>
              <w:t>Selection bias</w:t>
            </w:r>
          </w:p>
        </w:tc>
        <w:tc>
          <w:tcPr>
            <w:tcW w:w="746" w:type="pct"/>
          </w:tcPr>
          <w:p w14:paraId="6EECC1D9" w14:textId="77777777" w:rsidR="00612AB5" w:rsidRDefault="00612AB5" w:rsidP="006C36C8">
            <w:pPr>
              <w:rPr>
                <w:bCs/>
                <w:lang w:val="en-GB"/>
              </w:rPr>
            </w:pPr>
            <w:r>
              <w:rPr>
                <w:bCs/>
                <w:lang w:val="en-GB"/>
              </w:rPr>
              <w:t xml:space="preserve">Steroids as immunosuppressants in severe SARS </w:t>
            </w:r>
          </w:p>
        </w:tc>
        <w:tc>
          <w:tcPr>
            <w:tcW w:w="1589" w:type="pct"/>
          </w:tcPr>
          <w:p w14:paraId="0BD58C3C" w14:textId="77777777" w:rsidR="00612AB5" w:rsidRPr="00E832D9" w:rsidRDefault="00612AB5" w:rsidP="006C36C8">
            <w:pPr>
              <w:rPr>
                <w:bCs/>
                <w:lang w:val="en-GB"/>
              </w:rPr>
            </w:pPr>
            <w:r>
              <w:rPr>
                <w:bCs/>
                <w:lang w:val="en-GB"/>
              </w:rPr>
              <w:t>“Steroids should be used at low dosage and for a limited time in COVID-19”.</w:t>
            </w:r>
          </w:p>
        </w:tc>
      </w:tr>
      <w:tr w:rsidR="00612AB5" w:rsidRPr="009A7425" w14:paraId="19A531C1" w14:textId="77777777" w:rsidTr="00612AB5">
        <w:tc>
          <w:tcPr>
            <w:tcW w:w="152" w:type="pct"/>
          </w:tcPr>
          <w:p w14:paraId="10DE0CC3" w14:textId="77777777" w:rsidR="00612AB5" w:rsidRDefault="00612AB5" w:rsidP="006C36C8">
            <w:pPr>
              <w:rPr>
                <w:bCs/>
                <w:lang w:val="en-GB"/>
              </w:rPr>
            </w:pPr>
            <w:r>
              <w:rPr>
                <w:bCs/>
                <w:lang w:val="en-GB"/>
              </w:rPr>
              <w:t>2</w:t>
            </w:r>
          </w:p>
        </w:tc>
        <w:tc>
          <w:tcPr>
            <w:tcW w:w="733" w:type="pct"/>
          </w:tcPr>
          <w:p w14:paraId="319C42C6" w14:textId="77777777" w:rsidR="00612AB5" w:rsidRPr="00071674" w:rsidRDefault="00612AB5" w:rsidP="006C36C8">
            <w:pPr>
              <w:rPr>
                <w:bCs/>
                <w:lang w:val="en-GB"/>
              </w:rPr>
            </w:pPr>
            <w:r w:rsidRPr="00071674">
              <w:rPr>
                <w:bCs/>
                <w:lang w:val="en-GB"/>
              </w:rPr>
              <w:t xml:space="preserve">Traditional Chinese Medicine in the Treatment of </w:t>
            </w:r>
          </w:p>
          <w:p w14:paraId="52BA66AB" w14:textId="77777777" w:rsidR="00612AB5" w:rsidRPr="00071674" w:rsidRDefault="00612AB5" w:rsidP="006C36C8">
            <w:pPr>
              <w:rPr>
                <w:bCs/>
                <w:lang w:val="en-GB"/>
              </w:rPr>
            </w:pPr>
            <w:r w:rsidRPr="00071674">
              <w:rPr>
                <w:bCs/>
                <w:lang w:val="en-GB"/>
              </w:rPr>
              <w:t xml:space="preserve">Patients Infected with 2019-New Coronavirus </w:t>
            </w:r>
          </w:p>
          <w:p w14:paraId="54018590" w14:textId="77777777" w:rsidR="00612AB5" w:rsidRPr="00071674" w:rsidRDefault="00612AB5" w:rsidP="006C36C8">
            <w:pPr>
              <w:rPr>
                <w:bCs/>
                <w:lang w:val="en-GB"/>
              </w:rPr>
            </w:pPr>
            <w:r w:rsidRPr="00071674">
              <w:rPr>
                <w:bCs/>
                <w:lang w:val="en-GB"/>
              </w:rPr>
              <w:t xml:space="preserve">(SARS-CoV-2): A Review and Perspective </w:t>
            </w:r>
            <w:r w:rsidR="005E2485">
              <w:rPr>
                <w:bCs/>
              </w:rPr>
              <w:fldChar w:fldCharType="begin"/>
            </w:r>
            <w:r w:rsidR="005E2485">
              <w:rPr>
                <w:bCs/>
                <w:lang w:val="en-GB"/>
              </w:rPr>
              <w:instrText xml:space="preserve"> ADDIN EN.CITE &lt;EndNote&gt;&lt;Cite&gt;&lt;Author&gt;Yang&lt;/Author&gt;&lt;Year&gt;2020&lt;/Year&gt;&lt;RecNum&gt;22&lt;/RecNum&gt;&lt;DisplayText&gt;(2)&lt;/DisplayText&gt;&lt;record&gt;&lt;rec-number&gt;22&lt;/rec-number&gt;&lt;foreign-keys&gt;&lt;key app="EN" db-id="f0v5zz2fzwxwvnespexpdsdv992werevdv0d" timestamp="1586101955" guid="cc4df7ff-955c-4e8f-9d5e-606fd452a009"&gt;22&lt;/key&gt;&lt;/foreign-keys&gt;&lt;ref-type name="Journal Article"&gt;17&lt;/ref-type&gt;&lt;contributors&gt;&lt;authors&gt;&lt;author&gt;Yang, Y.&lt;/author&gt;&lt;author&gt;Islam, M. S.&lt;/author&gt;&lt;author&gt;Wang, J.&lt;/author&gt;&lt;author&gt;Li, Y.&lt;/author&gt;&lt;author&gt;Chen, X.&lt;/author&gt;&lt;/authors&gt;&lt;/contributors&gt;&lt;auth-address&gt;State Key Laboratory of Quality Research in Chinese Medicine, Institute of Chinese Medical Sciences, University of Macau, Macau SAR 999078, China.&lt;/auth-address&gt;&lt;titles&gt;&lt;title&gt;Traditional Chinese Medicine in the Treatment of Patients Infected with 2019-New Coronavirus (SARS-CoV-2): A Review and Perspective&lt;/title&gt;&lt;secondary-title&gt;Int J Biol Sci&lt;/secondary-title&gt;&lt;/titles&gt;&lt;periodical&gt;&lt;full-title&gt;Int J Biol Sci&lt;/full-title&gt;&lt;/periodical&gt;&lt;pages&gt;1708-1717&lt;/pages&gt;&lt;volume&gt;16&lt;/volume&gt;&lt;number&gt;10&lt;/number&gt;&lt;edition&gt;2020/04/01&lt;/edition&gt;&lt;keywords&gt;&lt;keyword&gt;*Betacoronavirus&lt;/keyword&gt;&lt;keyword&gt;China&lt;/keyword&gt;&lt;keyword&gt;Clinical Trials as Topic&lt;/keyword&gt;&lt;keyword&gt;Coronavirus Infections/*drug therapy&lt;/keyword&gt;&lt;keyword&gt;Drugs, Chinese Herbal/*therapeutic use&lt;/keyword&gt;&lt;keyword&gt;Humans&lt;/keyword&gt;&lt;keyword&gt;*Medicine, Chinese Traditional&lt;/keyword&gt;&lt;keyword&gt;Pandemics&lt;/keyword&gt;&lt;keyword&gt;Phytotherapy&lt;/keyword&gt;&lt;keyword&gt;Pneumonia, Viral/*drug therapy&lt;/keyword&gt;&lt;keyword&gt;*SARS-CoV-2&lt;/keyword&gt;&lt;keyword&gt;*Traditional Chinese Medicine (TCM)&lt;/keyword&gt;&lt;keyword&gt;*coronavirus pneumonia&lt;/keyword&gt;&lt;/keywords&gt;&lt;dates&gt;&lt;year&gt;2020&lt;/year&gt;&lt;/dates&gt;&lt;isbn&gt;1449-2288 (Electronic)&amp;#xD;1449-2288 (Linking)&lt;/isbn&gt;&lt;accession-num&gt;32226288&lt;/accession-num&gt;&lt;urls&gt;&lt;related-urls&gt;&lt;url&gt;https://www.ncbi.nlm.nih.gov/pubmed/32226288&lt;/url&gt;&lt;/related-urls&gt;&lt;/urls&gt;&lt;custom2&gt;PMC7098036&lt;/custom2&gt;&lt;electronic-resource-num&gt;10.7150/ijbs.45538&lt;/electronic-resource-num&gt;&lt;/record&gt;&lt;/Cite&gt;&lt;/EndNote&gt;</w:instrText>
            </w:r>
            <w:r w:rsidR="005E2485">
              <w:rPr>
                <w:bCs/>
              </w:rPr>
              <w:fldChar w:fldCharType="separate"/>
            </w:r>
            <w:r w:rsidR="005E2485">
              <w:rPr>
                <w:bCs/>
                <w:noProof/>
                <w:lang w:val="en-GB"/>
              </w:rPr>
              <w:t>(2)</w:t>
            </w:r>
            <w:r w:rsidR="005E2485">
              <w:rPr>
                <w:bCs/>
              </w:rPr>
              <w:fldChar w:fldCharType="end"/>
            </w:r>
          </w:p>
          <w:p w14:paraId="596DBE2D" w14:textId="77777777" w:rsidR="00612AB5" w:rsidRPr="00071674" w:rsidRDefault="00612AB5" w:rsidP="006C36C8">
            <w:pPr>
              <w:rPr>
                <w:bCs/>
                <w:lang w:val="en-GB"/>
              </w:rPr>
            </w:pPr>
          </w:p>
        </w:tc>
        <w:tc>
          <w:tcPr>
            <w:tcW w:w="502" w:type="pct"/>
          </w:tcPr>
          <w:p w14:paraId="6225AE85" w14:textId="77777777" w:rsidR="00612AB5" w:rsidRPr="00562CE0" w:rsidRDefault="00612AB5" w:rsidP="006C36C8">
            <w:pPr>
              <w:pStyle w:val="Normaalweb"/>
              <w:rPr>
                <w:rFonts w:ascii="BookAntiqua" w:hAnsi="BookAntiqua"/>
                <w:lang w:val="en-US"/>
              </w:rPr>
            </w:pPr>
            <w:r w:rsidRPr="00562CE0">
              <w:rPr>
                <w:rFonts w:ascii="BookAntiqua" w:hAnsi="BookAntiqua"/>
                <w:lang w:val="en-US"/>
              </w:rPr>
              <w:t>Yang et al.</w:t>
            </w:r>
          </w:p>
          <w:p w14:paraId="5AA50CEA" w14:textId="77777777" w:rsidR="00612AB5" w:rsidRPr="00562CE0" w:rsidRDefault="00612AB5" w:rsidP="006C36C8">
            <w:pPr>
              <w:pStyle w:val="Normaalweb"/>
              <w:rPr>
                <w:rFonts w:ascii="BookAntiqua" w:hAnsi="BookAntiqua"/>
                <w:lang w:val="en-US"/>
              </w:rPr>
            </w:pPr>
            <w:r w:rsidRPr="00562CE0">
              <w:rPr>
                <w:rFonts w:ascii="BookAntiqua" w:hAnsi="BookAntiqua"/>
                <w:lang w:val="en-US"/>
              </w:rPr>
              <w:t>15/03/2020</w:t>
            </w:r>
          </w:p>
          <w:p w14:paraId="08ED5CBB" w14:textId="77777777" w:rsidR="00612AB5" w:rsidRPr="00562CE0" w:rsidRDefault="00612AB5" w:rsidP="006C36C8">
            <w:pPr>
              <w:pStyle w:val="Normaalweb"/>
              <w:rPr>
                <w:lang w:val="en-US"/>
              </w:rPr>
            </w:pPr>
            <w:r w:rsidRPr="00562CE0">
              <w:rPr>
                <w:rFonts w:ascii="BookAntiqua" w:hAnsi="BookAntiqua"/>
                <w:lang w:val="en-US"/>
              </w:rPr>
              <w:t>China</w:t>
            </w:r>
          </w:p>
          <w:p w14:paraId="150B1EBE" w14:textId="77777777" w:rsidR="00612AB5" w:rsidRPr="00071674" w:rsidRDefault="00612AB5" w:rsidP="006C36C8">
            <w:pPr>
              <w:pStyle w:val="Normaalweb"/>
              <w:rPr>
                <w:rFonts w:ascii="BookAntiqua" w:hAnsi="BookAntiqua"/>
                <w:lang w:val="en-US"/>
              </w:rPr>
            </w:pPr>
          </w:p>
        </w:tc>
        <w:tc>
          <w:tcPr>
            <w:tcW w:w="574" w:type="pct"/>
          </w:tcPr>
          <w:p w14:paraId="66A72A53" w14:textId="77777777" w:rsidR="00612AB5" w:rsidRDefault="00612AB5" w:rsidP="006C36C8">
            <w:pPr>
              <w:rPr>
                <w:bCs/>
                <w:lang w:val="en-GB"/>
              </w:rPr>
            </w:pPr>
            <w:r>
              <w:rPr>
                <w:bCs/>
                <w:lang w:val="en-GB"/>
              </w:rPr>
              <w:t>Review</w:t>
            </w:r>
          </w:p>
        </w:tc>
        <w:tc>
          <w:tcPr>
            <w:tcW w:w="702" w:type="pct"/>
          </w:tcPr>
          <w:p w14:paraId="360FA10C" w14:textId="5E9C367C" w:rsidR="00612AB5" w:rsidRDefault="00AC5FF0" w:rsidP="006C36C8">
            <w:pPr>
              <w:rPr>
                <w:bCs/>
                <w:lang w:val="en-GB"/>
              </w:rPr>
            </w:pPr>
            <w:r>
              <w:rPr>
                <w:bCs/>
                <w:lang w:val="en-GB"/>
              </w:rPr>
              <w:t>Selection bias</w:t>
            </w:r>
          </w:p>
        </w:tc>
        <w:tc>
          <w:tcPr>
            <w:tcW w:w="746" w:type="pct"/>
          </w:tcPr>
          <w:p w14:paraId="10A21C9C" w14:textId="77777777" w:rsidR="00612AB5" w:rsidRDefault="00612AB5" w:rsidP="006C36C8">
            <w:pPr>
              <w:rPr>
                <w:bCs/>
                <w:lang w:val="en-GB"/>
              </w:rPr>
            </w:pPr>
            <w:r>
              <w:rPr>
                <w:bCs/>
                <w:lang w:val="en-GB"/>
              </w:rPr>
              <w:t>Corticosteroids to supress elevated cytokines levels in patients with SARS-COV and MERS-COV</w:t>
            </w:r>
          </w:p>
        </w:tc>
        <w:tc>
          <w:tcPr>
            <w:tcW w:w="1589" w:type="pct"/>
          </w:tcPr>
          <w:p w14:paraId="36303895" w14:textId="77777777" w:rsidR="00612AB5" w:rsidRPr="009135D5" w:rsidRDefault="00612AB5" w:rsidP="006C36C8">
            <w:pPr>
              <w:rPr>
                <w:bCs/>
                <w:lang w:val="en-GB"/>
              </w:rPr>
            </w:pPr>
            <w:r>
              <w:rPr>
                <w:bCs/>
                <w:lang w:val="en-GB"/>
              </w:rPr>
              <w:t>“C</w:t>
            </w:r>
            <w:r w:rsidRPr="009135D5">
              <w:rPr>
                <w:bCs/>
                <w:lang w:val="en-GB"/>
              </w:rPr>
              <w:t>orticosteroids are not suggested to systemically use in SARS-CoV-2 infected patients</w:t>
            </w:r>
            <w:r>
              <w:rPr>
                <w:bCs/>
                <w:lang w:val="en-GB"/>
              </w:rPr>
              <w:t>”.</w:t>
            </w:r>
          </w:p>
          <w:p w14:paraId="72F77089" w14:textId="77777777" w:rsidR="00612AB5" w:rsidRPr="009135D5" w:rsidRDefault="00612AB5" w:rsidP="006C36C8">
            <w:pPr>
              <w:rPr>
                <w:bCs/>
              </w:rPr>
            </w:pPr>
          </w:p>
        </w:tc>
      </w:tr>
      <w:tr w:rsidR="00612AB5" w:rsidRPr="009A7425" w14:paraId="19D08B66" w14:textId="77777777" w:rsidTr="00612AB5">
        <w:tc>
          <w:tcPr>
            <w:tcW w:w="152" w:type="pct"/>
          </w:tcPr>
          <w:p w14:paraId="717287DC" w14:textId="77777777" w:rsidR="00612AB5" w:rsidRDefault="00612AB5" w:rsidP="006C36C8">
            <w:pPr>
              <w:rPr>
                <w:bCs/>
                <w:lang w:val="en-GB"/>
              </w:rPr>
            </w:pPr>
            <w:r>
              <w:rPr>
                <w:bCs/>
                <w:lang w:val="en-GB"/>
              </w:rPr>
              <w:t>3</w:t>
            </w:r>
          </w:p>
        </w:tc>
        <w:tc>
          <w:tcPr>
            <w:tcW w:w="733" w:type="pct"/>
          </w:tcPr>
          <w:p w14:paraId="51D2FF74" w14:textId="77777777" w:rsidR="00612AB5" w:rsidRPr="009135D5" w:rsidRDefault="00612AB5" w:rsidP="006C36C8">
            <w:pPr>
              <w:rPr>
                <w:bCs/>
                <w:lang w:val="en-GB"/>
              </w:rPr>
            </w:pPr>
            <w:r w:rsidRPr="009135D5">
              <w:rPr>
                <w:bCs/>
                <w:lang w:val="en-GB"/>
              </w:rPr>
              <w:t>COVID-19, cytokines and immunosuppression:</w:t>
            </w:r>
            <w:r w:rsidRPr="009135D5">
              <w:rPr>
                <w:bCs/>
                <w:lang w:val="en-GB"/>
              </w:rPr>
              <w:br/>
              <w:t xml:space="preserve">what can we learn from severe acute respiratory syndrome? </w:t>
            </w:r>
            <w:r w:rsidR="005E2485">
              <w:rPr>
                <w:bCs/>
              </w:rPr>
              <w:fldChar w:fldCharType="begin">
                <w:fldData xml:space="preserve">PEVuZE5vdGU+PENpdGU+PEF1dGhvcj5TYXJ6aS1QdXR0aW5pPC9BdXRob3I+PFllYXI+MjAyMDwv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</w:fldData>
              </w:fldChar>
            </w:r>
            <w:r w:rsidR="005E2485">
              <w:rPr>
                <w:bCs/>
                <w:lang w:val="en-GB"/>
              </w:rPr>
              <w:instrText xml:space="preserve"> ADDIN EN.CITE </w:instrText>
            </w:r>
            <w:r w:rsidR="005E2485">
              <w:rPr>
                <w:bCs/>
              </w:rPr>
              <w:fldChar w:fldCharType="begin">
                <w:fldData xml:space="preserve">PEVuZE5vdGU+PENpdGU+PEF1dGhvcj5TYXJ6aS1QdXR0aW5pPC9BdXRob3I+PFllYXI+MjAyMDwv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</w:fldData>
              </w:fldChar>
            </w:r>
            <w:r w:rsidR="005E2485">
              <w:rPr>
                <w:bCs/>
                <w:lang w:val="en-GB"/>
              </w:rPr>
              <w:instrText xml:space="preserve"> ADDIN EN.CITE.DATA </w:instrText>
            </w:r>
            <w:r w:rsidR="005E2485">
              <w:rPr>
                <w:bCs/>
              </w:rPr>
            </w:r>
            <w:r w:rsidR="005E2485">
              <w:rPr>
                <w:bCs/>
              </w:rPr>
              <w:fldChar w:fldCharType="end"/>
            </w:r>
            <w:r w:rsidR="005E2485">
              <w:rPr>
                <w:bCs/>
              </w:rPr>
            </w:r>
            <w:r w:rsidR="005E2485">
              <w:rPr>
                <w:bCs/>
              </w:rPr>
              <w:fldChar w:fldCharType="separate"/>
            </w:r>
            <w:r w:rsidR="005E2485">
              <w:rPr>
                <w:bCs/>
                <w:noProof/>
                <w:lang w:val="en-GB"/>
              </w:rPr>
              <w:t>(3)</w:t>
            </w:r>
            <w:r w:rsidR="005E2485">
              <w:rPr>
                <w:bCs/>
              </w:rPr>
              <w:fldChar w:fldCharType="end"/>
            </w:r>
          </w:p>
          <w:p w14:paraId="269EDAC9" w14:textId="77777777" w:rsidR="00612AB5" w:rsidRPr="009135D5" w:rsidRDefault="00612AB5" w:rsidP="006C36C8">
            <w:pPr>
              <w:rPr>
                <w:bCs/>
              </w:rPr>
            </w:pPr>
          </w:p>
        </w:tc>
        <w:tc>
          <w:tcPr>
            <w:tcW w:w="502" w:type="pct"/>
          </w:tcPr>
          <w:p w14:paraId="373C1C19" w14:textId="77777777" w:rsidR="00612AB5" w:rsidRPr="004175C6" w:rsidRDefault="00612AB5" w:rsidP="006C36C8">
            <w:pPr>
              <w:rPr>
                <w:bCs/>
                <w:lang w:val="nl-BE"/>
              </w:rPr>
            </w:pPr>
            <w:r w:rsidRPr="004175C6">
              <w:rPr>
                <w:bCs/>
                <w:lang w:val="nl-BE"/>
              </w:rPr>
              <w:t>Sarzi-Puttini et al.</w:t>
            </w:r>
          </w:p>
          <w:p w14:paraId="180EC513" w14:textId="77777777" w:rsidR="00612AB5" w:rsidRPr="004175C6" w:rsidRDefault="00612AB5" w:rsidP="006C36C8">
            <w:pPr>
              <w:rPr>
                <w:bCs/>
                <w:lang w:val="nl-BE"/>
              </w:rPr>
            </w:pPr>
            <w:r w:rsidRPr="004175C6">
              <w:rPr>
                <w:bCs/>
                <w:lang w:val="nl-BE"/>
              </w:rPr>
              <w:t>21/03/2020</w:t>
            </w:r>
          </w:p>
          <w:p w14:paraId="09AB2327" w14:textId="77777777" w:rsidR="00612AB5" w:rsidRPr="00BC5021" w:rsidRDefault="00612AB5" w:rsidP="006C36C8">
            <w:pPr>
              <w:pStyle w:val="Normaalweb"/>
              <w:rPr>
                <w:rFonts w:ascii="BookAntiqua" w:hAnsi="BookAntiqua"/>
              </w:rPr>
            </w:pPr>
            <w:r w:rsidRPr="00BC5021">
              <w:rPr>
                <w:rFonts w:ascii="BookAntiqua" w:hAnsi="BookAntiqua"/>
              </w:rPr>
              <w:t>Italië</w:t>
            </w:r>
          </w:p>
        </w:tc>
        <w:tc>
          <w:tcPr>
            <w:tcW w:w="574" w:type="pct"/>
          </w:tcPr>
          <w:p w14:paraId="057039F5" w14:textId="77777777" w:rsidR="00612AB5" w:rsidRDefault="00612AB5" w:rsidP="006C36C8">
            <w:pPr>
              <w:rPr>
                <w:bCs/>
                <w:lang w:val="en-GB"/>
              </w:rPr>
            </w:pPr>
            <w:r>
              <w:rPr>
                <w:bCs/>
                <w:lang w:val="en-GB"/>
              </w:rPr>
              <w:t>Review</w:t>
            </w:r>
          </w:p>
        </w:tc>
        <w:tc>
          <w:tcPr>
            <w:tcW w:w="702" w:type="pct"/>
          </w:tcPr>
          <w:p w14:paraId="3D6C149E" w14:textId="77777777" w:rsidR="00612AB5" w:rsidRDefault="00612AB5" w:rsidP="006C36C8">
            <w:pPr>
              <w:rPr>
                <w:bCs/>
                <w:lang w:val="en-GB"/>
              </w:rPr>
            </w:pPr>
            <w:r>
              <w:rPr>
                <w:bCs/>
                <w:lang w:val="en-GB"/>
              </w:rPr>
              <w:t>Lack of adequate clinical trials</w:t>
            </w:r>
          </w:p>
        </w:tc>
        <w:tc>
          <w:tcPr>
            <w:tcW w:w="746" w:type="pct"/>
          </w:tcPr>
          <w:p w14:paraId="765FB61B" w14:textId="77777777" w:rsidR="00612AB5" w:rsidRPr="009135D5" w:rsidRDefault="00612AB5" w:rsidP="006C36C8">
            <w:pPr>
              <w:rPr>
                <w:bCs/>
                <w:lang w:val="en-GB"/>
              </w:rPr>
            </w:pPr>
            <w:r w:rsidRPr="009135D5">
              <w:rPr>
                <w:bCs/>
                <w:lang w:val="en-GB"/>
              </w:rPr>
              <w:t xml:space="preserve">Systemic corticosteroids in managing patients with severe viral ARDS </w:t>
            </w:r>
          </w:p>
          <w:p w14:paraId="50DA194D" w14:textId="77777777" w:rsidR="00612AB5" w:rsidRPr="009135D5" w:rsidRDefault="00612AB5" w:rsidP="006C36C8">
            <w:pPr>
              <w:pStyle w:val="Normaalweb"/>
              <w:rPr>
                <w:lang w:val="en-US"/>
              </w:rPr>
            </w:pPr>
          </w:p>
          <w:p w14:paraId="5A09839A" w14:textId="77777777" w:rsidR="00612AB5" w:rsidRPr="009135D5" w:rsidRDefault="00612AB5" w:rsidP="006C36C8">
            <w:pPr>
              <w:pStyle w:val="Normaalweb"/>
              <w:rPr>
                <w:lang w:val="en-US"/>
              </w:rPr>
            </w:pPr>
          </w:p>
          <w:p w14:paraId="3A0A829D" w14:textId="77777777" w:rsidR="00612AB5" w:rsidRPr="009135D5" w:rsidRDefault="00612AB5" w:rsidP="006C36C8">
            <w:pPr>
              <w:rPr>
                <w:bCs/>
              </w:rPr>
            </w:pPr>
          </w:p>
        </w:tc>
        <w:tc>
          <w:tcPr>
            <w:tcW w:w="1589" w:type="pct"/>
          </w:tcPr>
          <w:p w14:paraId="40418871" w14:textId="77777777" w:rsidR="00612AB5" w:rsidRDefault="00612AB5" w:rsidP="006C36C8">
            <w:pPr>
              <w:rPr>
                <w:bCs/>
                <w:lang w:val="en-GB"/>
              </w:rPr>
            </w:pPr>
            <w:r>
              <w:rPr>
                <w:bCs/>
                <w:lang w:val="en-GB"/>
              </w:rPr>
              <w:t>“</w:t>
            </w:r>
            <w:r w:rsidRPr="009135D5">
              <w:rPr>
                <w:bCs/>
                <w:lang w:val="en-GB"/>
              </w:rPr>
              <w:t>All these data support the hypothesis that a systemic corticosteroid use would likely exceed any benefit for treatment of viral infections</w:t>
            </w:r>
            <w:r>
              <w:rPr>
                <w:bCs/>
                <w:lang w:val="en-GB"/>
              </w:rPr>
              <w:t>”.</w:t>
            </w:r>
          </w:p>
          <w:p w14:paraId="2D1C34DD" w14:textId="77777777" w:rsidR="00612AB5" w:rsidRDefault="00612AB5" w:rsidP="006C36C8">
            <w:pPr>
              <w:rPr>
                <w:bCs/>
                <w:lang w:val="en-GB"/>
              </w:rPr>
            </w:pPr>
          </w:p>
          <w:p w14:paraId="2E24C5A6" w14:textId="77777777" w:rsidR="00612AB5" w:rsidRPr="00B179B0" w:rsidRDefault="00612AB5" w:rsidP="006C36C8">
            <w:pPr>
              <w:rPr>
                <w:bCs/>
                <w:lang w:val="en-GB"/>
              </w:rPr>
            </w:pPr>
            <w:r>
              <w:rPr>
                <w:bCs/>
                <w:lang w:val="en-GB"/>
              </w:rPr>
              <w:t>“</w:t>
            </w:r>
            <w:r w:rsidRPr="00B179B0">
              <w:rPr>
                <w:bCs/>
                <w:lang w:val="en-GB"/>
              </w:rPr>
              <w:t>Methylprednisolone can be used in patients with late-stage ARDS and rapid disease progression as it seems to improve symptoms and lung lesions, but it does not increase overall survival</w:t>
            </w:r>
            <w:r>
              <w:rPr>
                <w:bCs/>
                <w:lang w:val="en-GB"/>
              </w:rPr>
              <w:t>”.</w:t>
            </w:r>
          </w:p>
          <w:p w14:paraId="53BF3018" w14:textId="77777777" w:rsidR="00612AB5" w:rsidRPr="009135D5" w:rsidRDefault="00612AB5" w:rsidP="006C36C8">
            <w:pPr>
              <w:rPr>
                <w:bCs/>
                <w:lang w:val="en-GB"/>
              </w:rPr>
            </w:pPr>
          </w:p>
          <w:p w14:paraId="68A4EACC" w14:textId="77777777" w:rsidR="00612AB5" w:rsidRPr="009135D5" w:rsidRDefault="00612AB5" w:rsidP="006C36C8">
            <w:pPr>
              <w:rPr>
                <w:bCs/>
              </w:rPr>
            </w:pPr>
          </w:p>
        </w:tc>
      </w:tr>
      <w:tr w:rsidR="00612AB5" w:rsidRPr="009A7425" w14:paraId="4C3A6E60" w14:textId="77777777" w:rsidTr="00612AB5">
        <w:tc>
          <w:tcPr>
            <w:tcW w:w="152" w:type="pct"/>
          </w:tcPr>
          <w:p w14:paraId="7080821F" w14:textId="77777777" w:rsidR="00612AB5" w:rsidRDefault="00612AB5" w:rsidP="006C36C8">
            <w:pPr>
              <w:rPr>
                <w:bCs/>
                <w:lang w:val="en-GB"/>
              </w:rPr>
            </w:pPr>
            <w:r>
              <w:rPr>
                <w:bCs/>
                <w:lang w:val="en-GB"/>
              </w:rPr>
              <w:t>4</w:t>
            </w:r>
          </w:p>
        </w:tc>
        <w:tc>
          <w:tcPr>
            <w:tcW w:w="733" w:type="pct"/>
          </w:tcPr>
          <w:p w14:paraId="0D0CD6B3" w14:textId="77777777" w:rsidR="00612AB5" w:rsidRPr="00BC5021" w:rsidRDefault="00612AB5" w:rsidP="006C36C8">
            <w:pPr>
              <w:rPr>
                <w:bCs/>
              </w:rPr>
            </w:pPr>
            <w:r w:rsidRPr="008648B7">
              <w:rPr>
                <w:bCs/>
              </w:rPr>
              <w:t xml:space="preserve">A tug-of-war between severe acute respiratory </w:t>
            </w:r>
            <w:r w:rsidRPr="008648B7">
              <w:rPr>
                <w:bCs/>
              </w:rPr>
              <w:lastRenderedPageBreak/>
              <w:t xml:space="preserve">syndrome coronavirus 2 and host antiviral </w:t>
            </w:r>
            <w:proofErr w:type="spellStart"/>
            <w:r w:rsidRPr="008648B7">
              <w:rPr>
                <w:bCs/>
              </w:rPr>
              <w:t>defence</w:t>
            </w:r>
            <w:proofErr w:type="spellEnd"/>
            <w:r w:rsidRPr="008648B7">
              <w:rPr>
                <w:bCs/>
              </w:rPr>
              <w:t>: lessons from other pathogenic viruses</w:t>
            </w:r>
            <w:r w:rsidRPr="00BC5021">
              <w:rPr>
                <w:bCs/>
              </w:rPr>
              <w:t xml:space="preserve"> </w:t>
            </w:r>
            <w:r w:rsidR="005E2485">
              <w:rPr>
                <w:bCs/>
              </w:rPr>
              <w:fldChar w:fldCharType="begin"/>
            </w:r>
            <w:r w:rsidR="005E2485">
              <w:rPr>
                <w:bCs/>
              </w:rPr>
              <w:instrText xml:space="preserve"> ADDIN EN.CITE &lt;EndNote&gt;&lt;Cite&gt;&lt;Author&gt;Fung&lt;/Author&gt;&lt;Year&gt;2020&lt;/Year&gt;&lt;RecNum&gt;25&lt;/RecNum&gt;&lt;DisplayText&gt;(4)&lt;/DisplayText&gt;&lt;record&gt;&lt;rec-number&gt;25&lt;/rec-number&gt;&lt;foreign-keys&gt;&lt;key app="EN" db-id="f0v5zz2fzwxwvnespexpdsdv992werevdv0d" timestamp="1586102204" guid="f6dbbe81-8ce9-440c-94f2-f5a0f13cbc23"&gt;25&lt;/key&gt;&lt;/foreign-keys&gt;&lt;ref-type name="Journal Article"&gt;17&lt;/ref-type&gt;&lt;contributors&gt;&lt;authors&gt;&lt;author&gt;Fung, S. Y.&lt;/author&gt;&lt;author&gt;Yuen, K. S.&lt;/author&gt;&lt;author&gt;Ye, Z. W.&lt;/author&gt;&lt;author&gt;Chan, C. P.&lt;/author&gt;&lt;author&gt;Jin, D. Y.&lt;/author&gt;&lt;/authors&gt;&lt;/contributors&gt;&lt;auth-address&gt;School of Biomedical Sciences, The University of Hong Kong, Pokfulam, Hong Kong.&amp;#xD;Department of Microbiology, The University of Hong Kong, Pokfulam, Hong Kong.&lt;/auth-address&gt;&lt;titles&gt;&lt;title&gt;A tug-of-war between severe acute respiratory syndrome coronavirus 2 and host antiviral defence: lessons from other pathogenic viruses&lt;/title&gt;&lt;secondary-title&gt;Emerg Microbes Infect&lt;/secondary-title&gt;&lt;/titles&gt;&lt;periodical&gt;&lt;full-title&gt;Emerg Microbes Infect&lt;/full-title&gt;&lt;/periodical&gt;&lt;pages&gt;558-570&lt;/pages&gt;&lt;volume&gt;9&lt;/volume&gt;&lt;number&gt;1&lt;/number&gt;&lt;edition&gt;2020/03/17 06:00&lt;/edition&gt;&lt;keywords&gt;&lt;keyword&gt;Animals&lt;/keyword&gt;&lt;keyword&gt;Betacoronavirus/isolation &amp;amp; purification/ physiology&lt;/keyword&gt;&lt;keyword&gt;Coronavirus Infections/epidemiology/prevention &amp;amp; control/transmission/ virology&lt;/keyword&gt;&lt;keyword&gt;Disease Vectors&lt;/keyword&gt;&lt;keyword&gt;Host-Pathogen Interactions&lt;/keyword&gt;&lt;keyword&gt;Humans&lt;/keyword&gt;&lt;keyword&gt;Pneumonia, Viral/epidemiology/prevention &amp;amp; control/transmission/ virology&lt;/keyword&gt;&lt;keyword&gt;2019 novel coronavirus&lt;/keyword&gt;&lt;keyword&gt;Covid-19&lt;/keyword&gt;&lt;keyword&gt;Coronavirus&lt;/keyword&gt;&lt;keyword&gt;SARS-CoV&lt;/keyword&gt;&lt;keyword&gt;SARS-CoV-2&lt;/keyword&gt;&lt;keyword&gt;host antiviral response&lt;/keyword&gt;&lt;keyword&gt;type I interferon&lt;/keyword&gt;&lt;/keywords&gt;&lt;dates&gt;&lt;year&gt;2020&lt;/year&gt;&lt;/dates&gt;&lt;isbn&gt;2222-1751 (Electronic)&amp;#xD;2222-1751 (Linking)&lt;/isbn&gt;&lt;accession-num&gt;32172672&lt;/accession-num&gt;&lt;work-type&gt;Journal Article&amp;#xD;Review&lt;/work-type&gt;&lt;urls&gt;&lt;/urls&gt;&lt;language&gt;eng&lt;/language&gt;&lt;/record&gt;&lt;/Cite&gt;&lt;/EndNote&gt;</w:instrText>
            </w:r>
            <w:r w:rsidR="005E2485">
              <w:rPr>
                <w:bCs/>
              </w:rPr>
              <w:fldChar w:fldCharType="separate"/>
            </w:r>
            <w:r w:rsidR="005E2485">
              <w:rPr>
                <w:bCs/>
                <w:noProof/>
              </w:rPr>
              <w:t>(4)</w:t>
            </w:r>
            <w:r w:rsidR="005E2485">
              <w:rPr>
                <w:bCs/>
              </w:rPr>
              <w:fldChar w:fldCharType="end"/>
            </w:r>
          </w:p>
          <w:p w14:paraId="4095592F" w14:textId="77777777" w:rsidR="00612AB5" w:rsidRPr="00BC5021" w:rsidRDefault="00612AB5" w:rsidP="006C36C8">
            <w:pPr>
              <w:rPr>
                <w:bCs/>
              </w:rPr>
            </w:pPr>
          </w:p>
        </w:tc>
        <w:tc>
          <w:tcPr>
            <w:tcW w:w="502" w:type="pct"/>
          </w:tcPr>
          <w:p w14:paraId="3C8B36D7" w14:textId="77777777" w:rsidR="00612AB5" w:rsidRDefault="00612AB5" w:rsidP="006C36C8">
            <w:pPr>
              <w:rPr>
                <w:bCs/>
              </w:rPr>
            </w:pPr>
            <w:r w:rsidRPr="00BC5021">
              <w:rPr>
                <w:bCs/>
              </w:rPr>
              <w:lastRenderedPageBreak/>
              <w:t>Sin-Yee Fung et al</w:t>
            </w:r>
            <w:r>
              <w:rPr>
                <w:bCs/>
              </w:rPr>
              <w:t>.</w:t>
            </w:r>
          </w:p>
          <w:p w14:paraId="43C3BCFB" w14:textId="77777777" w:rsidR="00AC3F7B" w:rsidRPr="00AC3F7B" w:rsidRDefault="00AC3F7B" w:rsidP="00AC3F7B">
            <w:pPr>
              <w:rPr>
                <w:bCs/>
              </w:rPr>
            </w:pPr>
            <w:r w:rsidRPr="00AC3F7B">
              <w:rPr>
                <w:bCs/>
              </w:rPr>
              <w:t>14/03/2020</w:t>
            </w:r>
          </w:p>
          <w:p w14:paraId="4735D215" w14:textId="77777777" w:rsidR="00612AB5" w:rsidRPr="00BC5021" w:rsidRDefault="00612AB5" w:rsidP="006C36C8">
            <w:pPr>
              <w:rPr>
                <w:bCs/>
              </w:rPr>
            </w:pPr>
            <w:r>
              <w:rPr>
                <w:bCs/>
              </w:rPr>
              <w:lastRenderedPageBreak/>
              <w:t>China</w:t>
            </w:r>
          </w:p>
          <w:p w14:paraId="76C954DB" w14:textId="77777777" w:rsidR="00612AB5" w:rsidRDefault="00612AB5" w:rsidP="006C36C8">
            <w:pPr>
              <w:pStyle w:val="Normaalweb"/>
              <w:rPr>
                <w:rFonts w:ascii="BookAntiqua" w:hAnsi="BookAntiqua"/>
                <w:lang w:val="en-US"/>
              </w:rPr>
            </w:pPr>
          </w:p>
          <w:p w14:paraId="24C93E9C" w14:textId="77777777" w:rsidR="00612AB5" w:rsidRDefault="00612AB5" w:rsidP="006C36C8">
            <w:pPr>
              <w:pStyle w:val="Normaalweb"/>
              <w:rPr>
                <w:rFonts w:ascii="BookAntiqua" w:hAnsi="BookAntiqua"/>
                <w:lang w:val="en-US"/>
              </w:rPr>
            </w:pPr>
          </w:p>
        </w:tc>
        <w:tc>
          <w:tcPr>
            <w:tcW w:w="574" w:type="pct"/>
          </w:tcPr>
          <w:p w14:paraId="5773B39F" w14:textId="77777777" w:rsidR="00612AB5" w:rsidRDefault="00612AB5" w:rsidP="006C36C8">
            <w:pPr>
              <w:rPr>
                <w:bCs/>
                <w:lang w:val="en-GB"/>
              </w:rPr>
            </w:pPr>
            <w:r>
              <w:rPr>
                <w:bCs/>
                <w:lang w:val="en-GB"/>
              </w:rPr>
              <w:lastRenderedPageBreak/>
              <w:t>Review</w:t>
            </w:r>
          </w:p>
        </w:tc>
        <w:tc>
          <w:tcPr>
            <w:tcW w:w="702" w:type="pct"/>
          </w:tcPr>
          <w:p w14:paraId="0CBEC982" w14:textId="77777777" w:rsidR="00612AB5" w:rsidRPr="009135D5" w:rsidRDefault="00612AB5" w:rsidP="006C36C8">
            <w:pPr>
              <w:rPr>
                <w:bCs/>
                <w:lang w:val="en-GB"/>
              </w:rPr>
            </w:pPr>
            <w:r>
              <w:rPr>
                <w:bCs/>
                <w:lang w:val="en-GB"/>
              </w:rPr>
              <w:t xml:space="preserve">Lack of prove of </w:t>
            </w:r>
            <w:proofErr w:type="gramStart"/>
            <w:r>
              <w:rPr>
                <w:bCs/>
                <w:lang w:val="en-GB"/>
              </w:rPr>
              <w:t>concept ,more</w:t>
            </w:r>
            <w:proofErr w:type="gramEnd"/>
            <w:r>
              <w:rPr>
                <w:bCs/>
                <w:lang w:val="en-GB"/>
              </w:rPr>
              <w:t xml:space="preserve"> </w:t>
            </w:r>
            <w:r>
              <w:rPr>
                <w:bCs/>
                <w:lang w:val="en-GB"/>
              </w:rPr>
              <w:lastRenderedPageBreak/>
              <w:t>clinical studies needed.</w:t>
            </w:r>
          </w:p>
        </w:tc>
        <w:tc>
          <w:tcPr>
            <w:tcW w:w="746" w:type="pct"/>
          </w:tcPr>
          <w:p w14:paraId="0E45458A" w14:textId="77777777" w:rsidR="00612AB5" w:rsidRPr="009135D5" w:rsidRDefault="00612AB5" w:rsidP="006C36C8">
            <w:pPr>
              <w:rPr>
                <w:bCs/>
                <w:lang w:val="en-GB"/>
              </w:rPr>
            </w:pPr>
            <w:r>
              <w:rPr>
                <w:bCs/>
                <w:lang w:val="en-GB"/>
              </w:rPr>
              <w:lastRenderedPageBreak/>
              <w:t xml:space="preserve">High-dose steroids in early phase of </w:t>
            </w:r>
            <w:r>
              <w:rPr>
                <w:bCs/>
                <w:lang w:val="en-GB"/>
              </w:rPr>
              <w:lastRenderedPageBreak/>
              <w:t>infection with SARS-COV-2</w:t>
            </w:r>
          </w:p>
        </w:tc>
        <w:tc>
          <w:tcPr>
            <w:tcW w:w="1589" w:type="pct"/>
          </w:tcPr>
          <w:p w14:paraId="12897349" w14:textId="77777777" w:rsidR="00612AB5" w:rsidRDefault="00612AB5" w:rsidP="006C36C8">
            <w:pPr>
              <w:rPr>
                <w:bCs/>
                <w:lang w:val="en-GB"/>
              </w:rPr>
            </w:pPr>
            <w:r>
              <w:rPr>
                <w:bCs/>
                <w:lang w:val="en-GB"/>
              </w:rPr>
              <w:lastRenderedPageBreak/>
              <w:t>“High dose steroids</w:t>
            </w:r>
            <w:r w:rsidRPr="00BC5021">
              <w:rPr>
                <w:bCs/>
                <w:lang w:val="en-GB"/>
              </w:rPr>
              <w:t xml:space="preserve"> boost viral replication leading to the shedding of large amounts of virus</w:t>
            </w:r>
            <w:r>
              <w:rPr>
                <w:bCs/>
                <w:lang w:val="en-GB"/>
              </w:rPr>
              <w:t>”.</w:t>
            </w:r>
          </w:p>
          <w:p w14:paraId="3E187B2E" w14:textId="77777777" w:rsidR="00612AB5" w:rsidRPr="009135D5" w:rsidRDefault="00612AB5" w:rsidP="006C36C8">
            <w:pPr>
              <w:rPr>
                <w:bCs/>
                <w:lang w:val="en-GB"/>
              </w:rPr>
            </w:pPr>
          </w:p>
        </w:tc>
      </w:tr>
      <w:tr w:rsidR="00612AB5" w:rsidRPr="009A7425" w14:paraId="1D50F36E" w14:textId="77777777" w:rsidTr="00612AB5">
        <w:tc>
          <w:tcPr>
            <w:tcW w:w="152" w:type="pct"/>
          </w:tcPr>
          <w:p w14:paraId="78A92A78" w14:textId="77777777" w:rsidR="00612AB5" w:rsidRDefault="00612AB5" w:rsidP="006C36C8">
            <w:pPr>
              <w:rPr>
                <w:bCs/>
                <w:lang w:val="en-GB"/>
              </w:rPr>
            </w:pPr>
            <w:r>
              <w:rPr>
                <w:bCs/>
                <w:lang w:val="en-GB"/>
              </w:rPr>
              <w:lastRenderedPageBreak/>
              <w:t>5</w:t>
            </w:r>
          </w:p>
        </w:tc>
        <w:tc>
          <w:tcPr>
            <w:tcW w:w="733" w:type="pct"/>
          </w:tcPr>
          <w:p w14:paraId="0CCF3662" w14:textId="77777777" w:rsidR="00612AB5" w:rsidRPr="005E2485" w:rsidRDefault="00612AB5" w:rsidP="006C36C8">
            <w:pPr>
              <w:rPr>
                <w:bCs/>
                <w:noProof/>
              </w:rPr>
            </w:pPr>
            <w:r w:rsidRPr="008648B7">
              <w:rPr>
                <w:bCs/>
              </w:rPr>
              <w:t>The origin, transmission and clinical therapies on coronavirus disease 2019 (COVID-19) outbreak – an update on the status</w:t>
            </w:r>
            <w:r w:rsidRPr="00BC5021">
              <w:rPr>
                <w:rFonts w:ascii="XtwxmsAdvTTe45e47d2" w:hAnsi="XtwxmsAdvTTe45e47d2"/>
                <w:color w:val="111111"/>
                <w:sz w:val="46"/>
                <w:szCs w:val="46"/>
              </w:rPr>
              <w:t xml:space="preserve"> </w:t>
            </w:r>
            <w:r w:rsidR="005E2485" w:rsidRPr="005E2485">
              <w:rPr>
                <w:bCs/>
                <w:noProof/>
              </w:rPr>
              <w:fldChar w:fldCharType="begin">
                <w:fldData xml:space="preserve">PEVuZE5vdGU+PENpdGU+PEF1dGhvcj5HdW88L0F1dGhvcj48WWVhcj4yMDIwPC9ZZWFyPjxSZWNO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</w:fldData>
              </w:fldChar>
            </w:r>
            <w:r w:rsidR="005E2485" w:rsidRPr="005E2485">
              <w:rPr>
                <w:bCs/>
                <w:noProof/>
              </w:rPr>
              <w:instrText xml:space="preserve"> ADDIN EN.CITE </w:instrText>
            </w:r>
            <w:r w:rsidR="005E2485" w:rsidRPr="005E2485">
              <w:rPr>
                <w:bCs/>
                <w:noProof/>
              </w:rPr>
              <w:fldChar w:fldCharType="begin">
                <w:fldData xml:space="preserve">PEVuZE5vdGU+PENpdGU+PEF1dGhvcj5HdW88L0F1dGhvcj48WWVhcj4yMDIwPC9ZZWFyPjxSZWNO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</w:fldData>
              </w:fldChar>
            </w:r>
            <w:r w:rsidR="005E2485" w:rsidRPr="005E2485">
              <w:rPr>
                <w:bCs/>
                <w:noProof/>
              </w:rPr>
              <w:instrText xml:space="preserve"> ADDIN EN.CITE.DATA </w:instrText>
            </w:r>
            <w:r w:rsidR="005E2485" w:rsidRPr="005E2485">
              <w:rPr>
                <w:bCs/>
                <w:noProof/>
              </w:rPr>
            </w:r>
            <w:r w:rsidR="005E2485" w:rsidRPr="005E2485">
              <w:rPr>
                <w:bCs/>
                <w:noProof/>
              </w:rPr>
              <w:fldChar w:fldCharType="end"/>
            </w:r>
            <w:r w:rsidR="005E2485" w:rsidRPr="005E2485">
              <w:rPr>
                <w:bCs/>
                <w:noProof/>
              </w:rPr>
            </w:r>
            <w:r w:rsidR="005E2485" w:rsidRPr="005E2485">
              <w:rPr>
                <w:bCs/>
                <w:noProof/>
              </w:rPr>
              <w:fldChar w:fldCharType="separate"/>
            </w:r>
            <w:r w:rsidR="005E2485" w:rsidRPr="005E2485">
              <w:rPr>
                <w:bCs/>
                <w:noProof/>
              </w:rPr>
              <w:t>(5)</w:t>
            </w:r>
            <w:r w:rsidR="005E2485" w:rsidRPr="005E2485">
              <w:rPr>
                <w:bCs/>
                <w:noProof/>
              </w:rPr>
              <w:fldChar w:fldCharType="end"/>
            </w:r>
          </w:p>
          <w:p w14:paraId="0465F997" w14:textId="77777777" w:rsidR="00612AB5" w:rsidRPr="00BC5021" w:rsidRDefault="00612AB5" w:rsidP="006C36C8">
            <w:pPr>
              <w:rPr>
                <w:bCs/>
              </w:rPr>
            </w:pPr>
          </w:p>
        </w:tc>
        <w:tc>
          <w:tcPr>
            <w:tcW w:w="502" w:type="pct"/>
          </w:tcPr>
          <w:p w14:paraId="5724BADE" w14:textId="77777777" w:rsidR="00612AB5" w:rsidRPr="00AC3F7B" w:rsidRDefault="00612AB5" w:rsidP="00AC3F7B">
            <w:pPr>
              <w:rPr>
                <w:bCs/>
                <w:lang w:val="en-GB"/>
              </w:rPr>
            </w:pPr>
            <w:r w:rsidRPr="00AC3F7B">
              <w:rPr>
                <w:bCs/>
                <w:lang w:val="en-GB"/>
              </w:rPr>
              <w:t>Yan-RongGuo et al.</w:t>
            </w:r>
          </w:p>
          <w:p w14:paraId="3721CC83" w14:textId="77777777" w:rsidR="00AC3F7B" w:rsidRDefault="00AC3F7B" w:rsidP="00AC3F7B">
            <w:pPr>
              <w:rPr>
                <w:bCs/>
                <w:lang w:val="en-GB"/>
              </w:rPr>
            </w:pPr>
            <w:r w:rsidRPr="00AC3F7B">
              <w:rPr>
                <w:bCs/>
                <w:lang w:val="en-GB"/>
              </w:rPr>
              <w:t>13/03/2020</w:t>
            </w:r>
          </w:p>
          <w:p w14:paraId="26AF8CB7" w14:textId="77777777" w:rsidR="00612AB5" w:rsidRPr="00AC3F7B" w:rsidRDefault="00612AB5" w:rsidP="00AC3F7B">
            <w:pPr>
              <w:rPr>
                <w:bCs/>
                <w:lang w:val="en-GB"/>
              </w:rPr>
            </w:pPr>
            <w:r w:rsidRPr="00AC3F7B">
              <w:rPr>
                <w:bCs/>
                <w:lang w:val="en-GB"/>
              </w:rPr>
              <w:t>China</w:t>
            </w:r>
          </w:p>
          <w:p w14:paraId="37B61B21" w14:textId="77777777" w:rsidR="00612AB5" w:rsidRPr="00BC5021" w:rsidRDefault="00612AB5" w:rsidP="00AC3F7B">
            <w:pPr>
              <w:pStyle w:val="Normaalweb"/>
              <w:rPr>
                <w:bCs/>
              </w:rPr>
            </w:pPr>
          </w:p>
        </w:tc>
        <w:tc>
          <w:tcPr>
            <w:tcW w:w="574" w:type="pct"/>
          </w:tcPr>
          <w:p w14:paraId="603B81E0" w14:textId="77777777" w:rsidR="00612AB5" w:rsidRDefault="00612AB5" w:rsidP="006C36C8">
            <w:pPr>
              <w:rPr>
                <w:bCs/>
                <w:lang w:val="en-GB"/>
              </w:rPr>
            </w:pPr>
            <w:r>
              <w:rPr>
                <w:bCs/>
                <w:lang w:val="en-GB"/>
              </w:rPr>
              <w:t>Review</w:t>
            </w:r>
          </w:p>
        </w:tc>
        <w:tc>
          <w:tcPr>
            <w:tcW w:w="702" w:type="pct"/>
          </w:tcPr>
          <w:p w14:paraId="65F253C0" w14:textId="77777777" w:rsidR="00612AB5" w:rsidRDefault="00612AB5" w:rsidP="006C36C8">
            <w:pPr>
              <w:rPr>
                <w:bCs/>
                <w:lang w:val="en-GB"/>
              </w:rPr>
            </w:pPr>
            <w:r>
              <w:rPr>
                <w:bCs/>
                <w:lang w:val="en-GB"/>
              </w:rPr>
              <w:t>No Clinical trials, pure hypothetical</w:t>
            </w:r>
          </w:p>
        </w:tc>
        <w:tc>
          <w:tcPr>
            <w:tcW w:w="746" w:type="pct"/>
          </w:tcPr>
          <w:p w14:paraId="1C83E3BD" w14:textId="77777777" w:rsidR="00612AB5" w:rsidRPr="00985004" w:rsidRDefault="00612AB5" w:rsidP="006C36C8">
            <w:pPr>
              <w:rPr>
                <w:bCs/>
                <w:lang w:val="en-GB"/>
              </w:rPr>
            </w:pPr>
            <w:r w:rsidRPr="00985004">
              <w:rPr>
                <w:bCs/>
                <w:lang w:val="en-GB"/>
              </w:rPr>
              <w:t>systemic corticosteroid</w:t>
            </w:r>
            <w:r>
              <w:rPr>
                <w:bCs/>
                <w:lang w:val="en-GB"/>
              </w:rPr>
              <w:t>s</w:t>
            </w:r>
            <w:r w:rsidRPr="00985004">
              <w:rPr>
                <w:bCs/>
                <w:lang w:val="en-GB"/>
              </w:rPr>
              <w:t xml:space="preserve"> as</w:t>
            </w:r>
            <w:r>
              <w:rPr>
                <w:bCs/>
                <w:lang w:val="en-GB"/>
              </w:rPr>
              <w:t xml:space="preserve"> an</w:t>
            </w:r>
            <w:r w:rsidRPr="00985004">
              <w:rPr>
                <w:bCs/>
                <w:lang w:val="en-GB"/>
              </w:rPr>
              <w:t xml:space="preserve"> antiviral treatment</w:t>
            </w:r>
          </w:p>
          <w:p w14:paraId="0AC48E39" w14:textId="77777777" w:rsidR="00612AB5" w:rsidRDefault="00612AB5" w:rsidP="006C36C8">
            <w:pPr>
              <w:rPr>
                <w:bCs/>
                <w:lang w:val="en-GB"/>
              </w:rPr>
            </w:pPr>
          </w:p>
        </w:tc>
        <w:tc>
          <w:tcPr>
            <w:tcW w:w="1589" w:type="pct"/>
          </w:tcPr>
          <w:p w14:paraId="3190DBE7" w14:textId="77777777" w:rsidR="00612AB5" w:rsidRPr="00BC5021" w:rsidRDefault="00612AB5" w:rsidP="006C36C8">
            <w:pPr>
              <w:rPr>
                <w:bCs/>
                <w:lang w:val="en-GB"/>
              </w:rPr>
            </w:pPr>
            <w:r>
              <w:rPr>
                <w:bCs/>
                <w:lang w:val="en-GB"/>
              </w:rPr>
              <w:t>‘Systemic corticoids such as methylprednisolone is not recommended as a specific antiviral treatment for COVID-19’.</w:t>
            </w:r>
          </w:p>
        </w:tc>
      </w:tr>
      <w:tr w:rsidR="00612AB5" w:rsidRPr="009A7425" w14:paraId="701B9747" w14:textId="77777777" w:rsidTr="00612AB5">
        <w:tc>
          <w:tcPr>
            <w:tcW w:w="152" w:type="pct"/>
          </w:tcPr>
          <w:p w14:paraId="45977384" w14:textId="77777777" w:rsidR="00612AB5" w:rsidRDefault="00612AB5" w:rsidP="006C36C8">
            <w:pPr>
              <w:rPr>
                <w:bCs/>
                <w:lang w:val="en-GB"/>
              </w:rPr>
            </w:pPr>
            <w:r>
              <w:rPr>
                <w:bCs/>
                <w:lang w:val="en-GB"/>
              </w:rPr>
              <w:t>6</w:t>
            </w:r>
          </w:p>
        </w:tc>
        <w:tc>
          <w:tcPr>
            <w:tcW w:w="733" w:type="pct"/>
          </w:tcPr>
          <w:p w14:paraId="5E375D67" w14:textId="77777777" w:rsidR="00612AB5" w:rsidRPr="00985004" w:rsidRDefault="00612AB5" w:rsidP="006C36C8">
            <w:pPr>
              <w:rPr>
                <w:bCs/>
              </w:rPr>
            </w:pPr>
            <w:r w:rsidRPr="00985004">
              <w:rPr>
                <w:bCs/>
              </w:rPr>
              <w:t xml:space="preserve">A Review of Coronavirus Disease-2019 (COVID-19) </w:t>
            </w:r>
            <w:r w:rsidR="005E2485">
              <w:rPr>
                <w:bCs/>
              </w:rPr>
              <w:fldChar w:fldCharType="begin"/>
            </w:r>
            <w:r w:rsidR="005E2485">
              <w:rPr>
                <w:bCs/>
              </w:rPr>
              <w:instrText xml:space="preserve"> ADDIN EN.CITE &lt;EndNote&gt;&lt;Cite&gt;&lt;Author&gt;Singhal&lt;/Author&gt;&lt;Year&gt;2020&lt;/Year&gt;&lt;RecNum&gt;27&lt;/RecNum&gt;&lt;DisplayText&gt;(6)&lt;/DisplayText&gt;&lt;record&gt;&lt;rec-number&gt;27&lt;/rec-number&gt;&lt;foreign-keys&gt;&lt;key app="EN" db-id="f0v5zz2fzwxwvnespexpdsdv992werevdv0d" timestamp="1586102332" guid="9a02d96c-57cb-479f-8b3b-c6c524f7aac4"&gt;27&lt;/key&gt;&lt;/foreign-keys&gt;&lt;ref-type name="Journal Article"&gt;17&lt;/ref-type&gt;&lt;contributors&gt;&lt;authors&gt;&lt;author&gt;Singhal, T.&lt;/author&gt;&lt;/authors&gt;&lt;/contributors&gt;&lt;auth-address&gt;Department of Pediatrics and Infectious Disease, Kokilaben Dhirubhai Ambani Hospital and Medical Research Institute, Mumbai, India. tanusinghal@yahoo.com.&lt;/auth-address&gt;&lt;titles&gt;&lt;title&gt;A Review of Coronavirus Disease-2019 (COVID-19)&lt;/title&gt;&lt;secondary-title&gt;Indian J Pediatr&lt;/secondary-title&gt;&lt;/titles&gt;&lt;periodical&gt;&lt;full-title&gt;Indian J Pediatr&lt;/full-title&gt;&lt;/periodical&gt;&lt;pages&gt;281-286&lt;/pages&gt;&lt;volume&gt;87&lt;/volume&gt;&lt;number&gt;4&lt;/number&gt;&lt;edition&gt;2020/03/14&lt;/edition&gt;&lt;keywords&gt;&lt;keyword&gt;Betacoronavirus&lt;/keyword&gt;&lt;keyword&gt;*Coronavirus Infections/diagnosis/epidemiology/prevention &amp;amp; control/transmission&lt;/keyword&gt;&lt;keyword&gt;Cough/etiology&lt;/keyword&gt;&lt;keyword&gt;*Disease Outbreaks&lt;/keyword&gt;&lt;keyword&gt;Dyspnea/etiology&lt;/keyword&gt;&lt;keyword&gt;Fatigue/etiology&lt;/keyword&gt;&lt;keyword&gt;Fever/etiology&lt;/keyword&gt;&lt;keyword&gt;Humans&lt;/keyword&gt;&lt;keyword&gt;Pharyngitis/etiology&lt;/keyword&gt;&lt;keyword&gt;Pneumonia, Viral/complications/diagnosis/*epidemiology/prevention &amp;amp;&lt;/keyword&gt;&lt;keyword&gt;control/transmission&lt;/keyword&gt;&lt;keyword&gt;*2019-nCOV&lt;/keyword&gt;&lt;keyword&gt;*covid-19&lt;/keyword&gt;&lt;keyword&gt;*Pneumonia&lt;/keyword&gt;&lt;keyword&gt;*Review&lt;/keyword&gt;&lt;keyword&gt;*SARS-CoV-2&lt;/keyword&gt;&lt;/keywords&gt;&lt;dates&gt;&lt;year&gt;2020&lt;/year&gt;&lt;pub-dates&gt;&lt;date&gt;Apr&lt;/date&gt;&lt;/pub-dates&gt;&lt;/dates&gt;&lt;isbn&gt;0973-7693 (Electronic)&amp;#xD;0019-5456 (Linking)&lt;/isbn&gt;&lt;accession-num&gt;32166607&lt;/accession-num&gt;&lt;urls&gt;&lt;related-urls&gt;&lt;url&gt;https://www.ncbi.nlm.nih.gov/pubmed/32166607&lt;/url&gt;&lt;/related-urls&gt;&lt;/urls&gt;&lt;custom2&gt;PMC7090728&lt;/custom2&gt;&lt;electronic-resource-num&gt;10.1007/s12098-020-03263-6&lt;/electronic-resource-num&gt;&lt;/record&gt;&lt;/Cite&gt;&lt;/EndNote&gt;</w:instrText>
            </w:r>
            <w:r w:rsidR="005E2485">
              <w:rPr>
                <w:bCs/>
              </w:rPr>
              <w:fldChar w:fldCharType="separate"/>
            </w:r>
            <w:r w:rsidR="005E2485">
              <w:rPr>
                <w:bCs/>
                <w:noProof/>
              </w:rPr>
              <w:t>(6)</w:t>
            </w:r>
            <w:r w:rsidR="005E2485">
              <w:rPr>
                <w:bCs/>
              </w:rPr>
              <w:fldChar w:fldCharType="end"/>
            </w:r>
          </w:p>
          <w:p w14:paraId="0D071914" w14:textId="77777777" w:rsidR="00612AB5" w:rsidRPr="00985004" w:rsidRDefault="00612AB5" w:rsidP="006C36C8">
            <w:pPr>
              <w:rPr>
                <w:bCs/>
              </w:rPr>
            </w:pPr>
          </w:p>
        </w:tc>
        <w:tc>
          <w:tcPr>
            <w:tcW w:w="502" w:type="pct"/>
          </w:tcPr>
          <w:p w14:paraId="6459D3E1" w14:textId="77777777" w:rsidR="00612AB5" w:rsidRDefault="00612AB5" w:rsidP="006C36C8">
            <w:pPr>
              <w:rPr>
                <w:bCs/>
              </w:rPr>
            </w:pPr>
            <w:proofErr w:type="spellStart"/>
            <w:r w:rsidRPr="00002766">
              <w:rPr>
                <w:bCs/>
              </w:rPr>
              <w:t>Tanu</w:t>
            </w:r>
            <w:proofErr w:type="spellEnd"/>
            <w:r w:rsidRPr="00002766">
              <w:rPr>
                <w:bCs/>
              </w:rPr>
              <w:t xml:space="preserve"> Singhal </w:t>
            </w:r>
          </w:p>
          <w:p w14:paraId="652240BE" w14:textId="77777777" w:rsidR="00612AB5" w:rsidRDefault="00612AB5" w:rsidP="006C36C8">
            <w:pPr>
              <w:rPr>
                <w:bCs/>
              </w:rPr>
            </w:pPr>
            <w:r>
              <w:rPr>
                <w:bCs/>
              </w:rPr>
              <w:t>13/03/2020</w:t>
            </w:r>
          </w:p>
          <w:p w14:paraId="6E1AA957" w14:textId="77777777" w:rsidR="00612AB5" w:rsidRPr="00002766" w:rsidRDefault="00612AB5" w:rsidP="006C36C8">
            <w:pPr>
              <w:rPr>
                <w:bCs/>
              </w:rPr>
            </w:pPr>
            <w:proofErr w:type="spellStart"/>
            <w:r>
              <w:rPr>
                <w:bCs/>
              </w:rPr>
              <w:t>Indië</w:t>
            </w:r>
            <w:proofErr w:type="spellEnd"/>
          </w:p>
          <w:p w14:paraId="0FDF532A" w14:textId="77777777" w:rsidR="00612AB5" w:rsidRPr="00BC5021" w:rsidRDefault="00612AB5" w:rsidP="006C36C8">
            <w:pPr>
              <w:pStyle w:val="Normaalweb"/>
              <w:rPr>
                <w:rFonts w:ascii="ChwpsdAdvTTb5929f4c" w:hAnsi="ChwpsdAdvTTb5929f4c"/>
                <w:color w:val="111111"/>
                <w:lang w:val="en-US"/>
              </w:rPr>
            </w:pPr>
          </w:p>
        </w:tc>
        <w:tc>
          <w:tcPr>
            <w:tcW w:w="574" w:type="pct"/>
          </w:tcPr>
          <w:p w14:paraId="05861CBF" w14:textId="77777777" w:rsidR="00612AB5" w:rsidRDefault="00612AB5" w:rsidP="006C36C8">
            <w:pPr>
              <w:rPr>
                <w:bCs/>
                <w:lang w:val="en-GB"/>
              </w:rPr>
            </w:pPr>
            <w:r>
              <w:rPr>
                <w:bCs/>
                <w:lang w:val="en-GB"/>
              </w:rPr>
              <w:t>Review</w:t>
            </w:r>
          </w:p>
        </w:tc>
        <w:tc>
          <w:tcPr>
            <w:tcW w:w="702" w:type="pct"/>
          </w:tcPr>
          <w:p w14:paraId="05097E7E" w14:textId="49E36038" w:rsidR="00612AB5" w:rsidRDefault="00AC5FF0" w:rsidP="006C36C8">
            <w:pPr>
              <w:rPr>
                <w:bCs/>
                <w:lang w:val="en-GB"/>
              </w:rPr>
            </w:pPr>
            <w:r>
              <w:rPr>
                <w:bCs/>
                <w:lang w:val="en-GB"/>
              </w:rPr>
              <w:t>Selection bias</w:t>
            </w:r>
          </w:p>
        </w:tc>
        <w:tc>
          <w:tcPr>
            <w:tcW w:w="746" w:type="pct"/>
          </w:tcPr>
          <w:p w14:paraId="5846569A" w14:textId="77777777" w:rsidR="00612AB5" w:rsidRDefault="00612AB5" w:rsidP="006C36C8">
            <w:pPr>
              <w:rPr>
                <w:bCs/>
                <w:lang w:val="en-GB"/>
              </w:rPr>
            </w:pPr>
            <w:r>
              <w:rPr>
                <w:bCs/>
                <w:lang w:val="en-GB"/>
              </w:rPr>
              <w:t>Systemic corticoids as a treatment for COVID-19 ARDS</w:t>
            </w:r>
          </w:p>
        </w:tc>
        <w:tc>
          <w:tcPr>
            <w:tcW w:w="1589" w:type="pct"/>
          </w:tcPr>
          <w:p w14:paraId="1D753FF1" w14:textId="77777777" w:rsidR="00612AB5" w:rsidRPr="00002766" w:rsidRDefault="00612AB5" w:rsidP="006C36C8">
            <w:pPr>
              <w:rPr>
                <w:bCs/>
                <w:lang w:val="en-GB"/>
              </w:rPr>
            </w:pPr>
            <w:r>
              <w:rPr>
                <w:bCs/>
                <w:lang w:val="en-GB"/>
              </w:rPr>
              <w:t>“</w:t>
            </w:r>
            <w:r w:rsidRPr="00002766">
              <w:rPr>
                <w:bCs/>
                <w:lang w:val="en-GB"/>
              </w:rPr>
              <w:t>The role of corticosteroids is unproven; while current international consensus and WHO advocate against their use, Chinese guidelines do recommend short term therapy with low-to-moderate dose corticosteroids in COVID-19 ARDS</w:t>
            </w:r>
            <w:r>
              <w:rPr>
                <w:bCs/>
                <w:lang w:val="en-GB"/>
              </w:rPr>
              <w:t>”.</w:t>
            </w:r>
          </w:p>
          <w:p w14:paraId="3622CCE7" w14:textId="77777777" w:rsidR="00612AB5" w:rsidRPr="00002766" w:rsidRDefault="00612AB5" w:rsidP="006C36C8">
            <w:pPr>
              <w:rPr>
                <w:bCs/>
              </w:rPr>
            </w:pPr>
          </w:p>
        </w:tc>
      </w:tr>
      <w:tr w:rsidR="00612AB5" w:rsidRPr="009A7425" w14:paraId="5A2B6E83" w14:textId="77777777" w:rsidTr="00612AB5">
        <w:tc>
          <w:tcPr>
            <w:tcW w:w="152" w:type="pct"/>
          </w:tcPr>
          <w:p w14:paraId="6D876511" w14:textId="77777777" w:rsidR="00612AB5" w:rsidRDefault="00612AB5" w:rsidP="006C36C8">
            <w:pPr>
              <w:rPr>
                <w:bCs/>
                <w:lang w:val="en-GB"/>
              </w:rPr>
            </w:pPr>
            <w:r>
              <w:rPr>
                <w:bCs/>
                <w:lang w:val="en-GB"/>
              </w:rPr>
              <w:t>7</w:t>
            </w:r>
          </w:p>
        </w:tc>
        <w:tc>
          <w:tcPr>
            <w:tcW w:w="733" w:type="pct"/>
          </w:tcPr>
          <w:p w14:paraId="7E3D3B20" w14:textId="77777777" w:rsidR="00612AB5" w:rsidRPr="00002766" w:rsidRDefault="00612AB5" w:rsidP="006C36C8">
            <w:pPr>
              <w:rPr>
                <w:bCs/>
                <w:lang w:val="en-GB"/>
              </w:rPr>
            </w:pPr>
            <w:r w:rsidRPr="00002766">
              <w:rPr>
                <w:bCs/>
                <w:lang w:val="en-GB"/>
              </w:rPr>
              <w:t xml:space="preserve">What we know so far: COVID-19 current clinical knowledge and research </w:t>
            </w:r>
            <w:r w:rsidR="005E2485">
              <w:rPr>
                <w:bCs/>
              </w:rPr>
              <w:fldChar w:fldCharType="begin"/>
            </w:r>
            <w:r w:rsidR="005E2485">
              <w:rPr>
                <w:bCs/>
                <w:lang w:val="en-GB"/>
              </w:rPr>
              <w:instrText xml:space="preserve"> ADDIN EN.CITE &lt;EndNote&gt;&lt;Cite&gt;&lt;Author&gt;Lake&lt;/Author&gt;&lt;Year&gt;2020&lt;/Year&gt;&lt;RecNum&gt;28&lt;/RecNum&gt;&lt;DisplayText&gt;(7)&lt;/DisplayText&gt;&lt;record&gt;&lt;rec-number&gt;28&lt;/rec-number&gt;&lt;foreign-keys&gt;&lt;key app="EN" db-id="f0v5zz2fzwxwvnespexpdsdv992werevdv0d" timestamp="1586102351" guid="32b981a4-d587-495c-9a8e-afb5a9a77904"&gt;28&lt;/key&gt;&lt;/foreign-keys&gt;&lt;ref-type name="Journal Article"&gt;17&lt;/ref-type&gt;&lt;contributors&gt;&lt;authors&gt;&lt;author&gt;Lake, M. A.&lt;/author&gt;&lt;/authors&gt;&lt;/contributors&gt;&lt;auth-address&gt;University of Cambridge, Cambridge, UK alexandra.lake@doctors.org.uk.&lt;/auth-address&gt;&lt;titles&gt;&lt;title&gt;What we know so far: COVID-19 current clinical knowledge and research&lt;/title&gt;&lt;secondary-title&gt;Clin Med (Lond)&lt;/secondary-title&gt;&lt;/titles&gt;&lt;periodical&gt;&lt;full-title&gt;Clin Med (Lond)&lt;/full-title&gt;&lt;/periodical&gt;&lt;pages&gt;124-127&lt;/pages&gt;&lt;volume&gt;20&lt;/volume&gt;&lt;number&gt;2&lt;/number&gt;&lt;edition&gt;2020/03/07&lt;/edition&gt;&lt;keywords&gt;&lt;keyword&gt;Betacoronavirus&lt;/keyword&gt;&lt;keyword&gt;*Coronavirus Infections/diagnosis/epidemiology/therapy/transmission&lt;/keyword&gt;&lt;keyword&gt;*Disease Outbreaks&lt;/keyword&gt;&lt;keyword&gt;Humans&lt;/keyword&gt;&lt;keyword&gt;Palliative Care&lt;/keyword&gt;&lt;keyword&gt;*Pneumonia, Viral/diagnosis/epidemiology/therapy/transmission&lt;/keyword&gt;&lt;keyword&gt;Public Health&lt;/keyword&gt;&lt;keyword&gt;*Public Health Surveillance&lt;/keyword&gt;&lt;keyword&gt;Severe Acute Respiratory Syndrome/epidemiology&lt;/keyword&gt;&lt;keyword&gt;*2019-nCoV&lt;/keyword&gt;&lt;keyword&gt;*SARS-CoV-2&lt;/keyword&gt;&lt;keyword&gt;*Wuhan&lt;/keyword&gt;&lt;keyword&gt;*coronavirus&lt;/keyword&gt;&lt;keyword&gt;*respiratory tract infection&lt;/keyword&gt;&lt;/keywords&gt;&lt;dates&gt;&lt;year&gt;2020&lt;/year&gt;&lt;pub-dates&gt;&lt;date&gt;Mar&lt;/date&gt;&lt;/pub-dates&gt;&lt;/dates&gt;&lt;isbn&gt;1473-4893 (Electronic)&amp;#xD;1470-2118 (Linking)&lt;/isbn&gt;&lt;accession-num&gt;32139372&lt;/accession-num&gt;&lt;urls&gt;&lt;related-urls&gt;&lt;url&gt;https://www.ncbi.nlm.nih.gov/pubmed/32139372&lt;/url&gt;&lt;/related-urls&gt;&lt;/urls&gt;&lt;custom2&gt;PMC7081812&lt;/custom2&gt;&lt;electronic-resource-num&gt;10.7861/clinmed.2019-coron&lt;/electronic-resource-num&gt;&lt;/record&gt;&lt;/Cite&gt;&lt;/EndNote&gt;</w:instrText>
            </w:r>
            <w:r w:rsidR="005E2485">
              <w:rPr>
                <w:bCs/>
              </w:rPr>
              <w:fldChar w:fldCharType="separate"/>
            </w:r>
            <w:r w:rsidR="005E2485">
              <w:rPr>
                <w:bCs/>
                <w:noProof/>
                <w:lang w:val="en-GB"/>
              </w:rPr>
              <w:t>(7)</w:t>
            </w:r>
            <w:r w:rsidR="005E2485">
              <w:rPr>
                <w:bCs/>
              </w:rPr>
              <w:fldChar w:fldCharType="end"/>
            </w:r>
          </w:p>
          <w:p w14:paraId="0E1247DE" w14:textId="77777777" w:rsidR="00612AB5" w:rsidRPr="00BC5021" w:rsidRDefault="00612AB5" w:rsidP="006C36C8">
            <w:pPr>
              <w:rPr>
                <w:bCs/>
              </w:rPr>
            </w:pPr>
          </w:p>
        </w:tc>
        <w:tc>
          <w:tcPr>
            <w:tcW w:w="502" w:type="pct"/>
          </w:tcPr>
          <w:p w14:paraId="6E5BD242" w14:textId="77777777" w:rsidR="00612AB5" w:rsidRPr="00002766" w:rsidRDefault="00612AB5" w:rsidP="006C36C8">
            <w:pPr>
              <w:rPr>
                <w:bCs/>
                <w:lang w:val="en-GB"/>
              </w:rPr>
            </w:pPr>
            <w:r w:rsidRPr="00002766">
              <w:rPr>
                <w:bCs/>
                <w:lang w:val="en-GB"/>
              </w:rPr>
              <w:t xml:space="preserve">Mary A Lake </w:t>
            </w:r>
          </w:p>
          <w:p w14:paraId="539E1A2C" w14:textId="77777777" w:rsidR="00612AB5" w:rsidRDefault="00612AB5" w:rsidP="006C36C8">
            <w:pPr>
              <w:rPr>
                <w:bCs/>
              </w:rPr>
            </w:pPr>
            <w:r>
              <w:rPr>
                <w:bCs/>
              </w:rPr>
              <w:t>04/03/2020</w:t>
            </w:r>
          </w:p>
          <w:p w14:paraId="735EEEE9" w14:textId="77777777" w:rsidR="00612AB5" w:rsidRPr="00002766" w:rsidRDefault="00612AB5" w:rsidP="006C36C8">
            <w:pPr>
              <w:rPr>
                <w:bCs/>
              </w:rPr>
            </w:pPr>
            <w:r>
              <w:rPr>
                <w:bCs/>
              </w:rPr>
              <w:t>England</w:t>
            </w:r>
          </w:p>
        </w:tc>
        <w:tc>
          <w:tcPr>
            <w:tcW w:w="574" w:type="pct"/>
          </w:tcPr>
          <w:p w14:paraId="1C005430" w14:textId="77777777" w:rsidR="00612AB5" w:rsidRDefault="00612AB5" w:rsidP="006C36C8">
            <w:pPr>
              <w:rPr>
                <w:bCs/>
                <w:lang w:val="en-GB"/>
              </w:rPr>
            </w:pPr>
            <w:r>
              <w:rPr>
                <w:bCs/>
                <w:lang w:val="en-GB"/>
              </w:rPr>
              <w:t>Review</w:t>
            </w:r>
          </w:p>
        </w:tc>
        <w:tc>
          <w:tcPr>
            <w:tcW w:w="702" w:type="pct"/>
          </w:tcPr>
          <w:p w14:paraId="53AA6C82" w14:textId="77777777" w:rsidR="00612AB5" w:rsidRDefault="00612AB5" w:rsidP="006C36C8">
            <w:pPr>
              <w:rPr>
                <w:bCs/>
                <w:lang w:val="en-GB"/>
              </w:rPr>
            </w:pPr>
            <w:r>
              <w:rPr>
                <w:bCs/>
                <w:lang w:val="en-GB"/>
              </w:rPr>
              <w:t>No clinical trials for the use of corticosteroids in the other indications such as exacerbation of asthma in the case of COVID-19</w:t>
            </w:r>
          </w:p>
        </w:tc>
        <w:tc>
          <w:tcPr>
            <w:tcW w:w="746" w:type="pct"/>
          </w:tcPr>
          <w:p w14:paraId="4C11A479" w14:textId="77777777" w:rsidR="00612AB5" w:rsidRDefault="00612AB5" w:rsidP="006C36C8">
            <w:pPr>
              <w:rPr>
                <w:bCs/>
                <w:lang w:val="en-GB"/>
              </w:rPr>
            </w:pPr>
            <w:r>
              <w:rPr>
                <w:bCs/>
                <w:lang w:val="en-GB"/>
              </w:rPr>
              <w:t>Corticosteroids as treatment for SARS-COV patients</w:t>
            </w:r>
          </w:p>
        </w:tc>
        <w:tc>
          <w:tcPr>
            <w:tcW w:w="1589" w:type="pct"/>
          </w:tcPr>
          <w:p w14:paraId="5BDF895A" w14:textId="77777777" w:rsidR="00612AB5" w:rsidRPr="00002766" w:rsidRDefault="00612AB5" w:rsidP="006C36C8">
            <w:pPr>
              <w:rPr>
                <w:bCs/>
                <w:lang w:val="en-GB"/>
              </w:rPr>
            </w:pPr>
            <w:r>
              <w:rPr>
                <w:bCs/>
                <w:lang w:val="en-GB"/>
              </w:rPr>
              <w:t>“</w:t>
            </w:r>
            <w:r w:rsidRPr="00002766">
              <w:rPr>
                <w:bCs/>
                <w:lang w:val="en-GB"/>
              </w:rPr>
              <w:t>There was no definite benefit for corticosteroids in SARS-</w:t>
            </w:r>
            <w:proofErr w:type="spellStart"/>
            <w:r w:rsidRPr="00002766">
              <w:rPr>
                <w:bCs/>
                <w:lang w:val="en-GB"/>
              </w:rPr>
              <w:t>CoV</w:t>
            </w:r>
            <w:proofErr w:type="spellEnd"/>
            <w:r w:rsidRPr="00002766">
              <w:rPr>
                <w:bCs/>
                <w:lang w:val="en-GB"/>
              </w:rPr>
              <w:t xml:space="preserve"> patients as a group. possible evidence of harm, such as delayed viral clearance, psychosis, diabetes and avascular necrosis. Evidence from management of MERS-</w:t>
            </w:r>
            <w:proofErr w:type="spellStart"/>
            <w:r w:rsidRPr="00002766">
              <w:rPr>
                <w:bCs/>
                <w:lang w:val="en-GB"/>
              </w:rPr>
              <w:t>CoV</w:t>
            </w:r>
            <w:proofErr w:type="spellEnd"/>
            <w:r w:rsidRPr="00002766">
              <w:rPr>
                <w:bCs/>
                <w:lang w:val="en-GB"/>
              </w:rPr>
              <w:t xml:space="preserve"> also suggests corticosteroids may delay viral clearance. </w:t>
            </w:r>
          </w:p>
          <w:p w14:paraId="29A521E8" w14:textId="77777777" w:rsidR="00612AB5" w:rsidRPr="00002766" w:rsidRDefault="00612AB5" w:rsidP="006C36C8">
            <w:pPr>
              <w:rPr>
                <w:bCs/>
                <w:lang w:val="en-GB"/>
              </w:rPr>
            </w:pPr>
            <w:r w:rsidRPr="00002766">
              <w:rPr>
                <w:bCs/>
                <w:lang w:val="en-GB"/>
              </w:rPr>
              <w:t>However, other indications for corticosteroids such as</w:t>
            </w:r>
            <w:r w:rsidRPr="00002766">
              <w:rPr>
                <w:rFonts w:ascii="FSAlbert" w:hAnsi="FSAlbert"/>
                <w:sz w:val="18"/>
                <w:szCs w:val="18"/>
              </w:rPr>
              <w:t xml:space="preserve"> </w:t>
            </w:r>
            <w:r w:rsidRPr="00002766">
              <w:rPr>
                <w:bCs/>
                <w:lang w:val="en-GB"/>
              </w:rPr>
              <w:t>exacerbation of asthma could potentially supervene</w:t>
            </w:r>
            <w:r>
              <w:rPr>
                <w:bCs/>
                <w:lang w:val="en-GB"/>
              </w:rPr>
              <w:t>”.</w:t>
            </w:r>
          </w:p>
          <w:p w14:paraId="3F127D73" w14:textId="77777777" w:rsidR="00612AB5" w:rsidRPr="00002766" w:rsidRDefault="00612AB5" w:rsidP="006C36C8">
            <w:pPr>
              <w:pStyle w:val="Normaalweb"/>
              <w:rPr>
                <w:lang w:val="en-US"/>
              </w:rPr>
            </w:pPr>
          </w:p>
          <w:p w14:paraId="43637926" w14:textId="77777777" w:rsidR="00612AB5" w:rsidRPr="00002766" w:rsidRDefault="00612AB5" w:rsidP="006C36C8">
            <w:pPr>
              <w:rPr>
                <w:bCs/>
              </w:rPr>
            </w:pPr>
          </w:p>
        </w:tc>
      </w:tr>
      <w:tr w:rsidR="00612AB5" w:rsidRPr="009A7425" w14:paraId="48E9C41A" w14:textId="77777777" w:rsidTr="00612AB5">
        <w:tc>
          <w:tcPr>
            <w:tcW w:w="152" w:type="pct"/>
          </w:tcPr>
          <w:p w14:paraId="4F3B6AE9" w14:textId="77777777" w:rsidR="00612AB5" w:rsidRDefault="00612AB5" w:rsidP="006C36C8">
            <w:pPr>
              <w:rPr>
                <w:bCs/>
                <w:lang w:val="en-GB"/>
              </w:rPr>
            </w:pPr>
            <w:r>
              <w:rPr>
                <w:bCs/>
                <w:lang w:val="en-GB"/>
              </w:rPr>
              <w:lastRenderedPageBreak/>
              <w:t>8</w:t>
            </w:r>
          </w:p>
        </w:tc>
        <w:tc>
          <w:tcPr>
            <w:tcW w:w="733" w:type="pct"/>
          </w:tcPr>
          <w:p w14:paraId="358145E3" w14:textId="77777777" w:rsidR="00612AB5" w:rsidRPr="00002766" w:rsidRDefault="00612AB5" w:rsidP="006C36C8">
            <w:pPr>
              <w:rPr>
                <w:bCs/>
                <w:lang w:val="en-GB"/>
              </w:rPr>
            </w:pPr>
            <w:r w:rsidRPr="008648B7">
              <w:rPr>
                <w:bCs/>
                <w:lang w:val="en-GB"/>
              </w:rPr>
              <w:t xml:space="preserve">Do </w:t>
            </w:r>
            <w:r w:rsidRPr="00AC5FF0">
              <w:rPr>
                <w:bCs/>
                <w:lang w:val="en-GB"/>
              </w:rPr>
              <w:t>chronic respiratory diseases or their treatment affect the risk of SARS-CoV-2 infection?</w:t>
            </w:r>
            <w:r w:rsidRPr="00002766">
              <w:rPr>
                <w:bCs/>
                <w:lang w:val="en-GB"/>
              </w:rPr>
              <w:t xml:space="preserve"> </w:t>
            </w:r>
            <w:r w:rsidR="005E2485">
              <w:rPr>
                <w:bCs/>
              </w:rPr>
              <w:fldChar w:fldCharType="begin"/>
            </w:r>
            <w:r w:rsidR="005E2485">
              <w:rPr>
                <w:bCs/>
                <w:lang w:val="en-GB"/>
              </w:rPr>
              <w:instrText xml:space="preserve"> ADDIN EN.CITE &lt;EndNote&gt;&lt;Cite&gt;&lt;Author&gt;Halpin&lt;/Author&gt;&lt;Year&gt;2020&lt;/Year&gt;&lt;RecNum&gt;29&lt;/RecNum&gt;&lt;DisplayText&gt;(8)&lt;/DisplayText&gt;&lt;record&gt;&lt;rec-number&gt;29&lt;/rec-number&gt;&lt;foreign-keys&gt;&lt;key app="EN" db-id="f0v5zz2fzwxwvnespexpdsdv992werevdv0d" timestamp="1586102375" guid="cebe6ab0-b85f-43a9-8a78-e4c7eaf2ff90"&gt;29&lt;/key&gt;&lt;/foreign-keys&gt;&lt;ref-type name="Journal Article"&gt;17&lt;/ref-type&gt;&lt;contributors&gt;&lt;authors&gt;&lt;author&gt;Halpin, David M. G.&lt;/author&gt;&lt;author&gt;Faner, Rosa&lt;/author&gt;&lt;author&gt;Sibila, Oriol&lt;/author&gt;&lt;author&gt;Badia, Joan Ramon&lt;/author&gt;&lt;author&gt;Agusti, Alvar&lt;/author&gt;&lt;/authors&gt;&lt;/contributors&gt;&lt;titles&gt;&lt;title&gt;Do chronic respiratory diseases or their treatment affect the risk of SARS-CoV-2 infection?&lt;/title&gt;&lt;secondary-title&gt;The Lancet Respiratory Medicine&lt;/secondary-title&gt;&lt;/titles&gt;&lt;periodical&gt;&lt;full-title&gt;The Lancet Respiratory Medicine&lt;/full-title&gt;&lt;/periodical&gt;&lt;dates&gt;&lt;year&gt;2020&lt;/year&gt;&lt;/dates&gt;&lt;isbn&gt;22132600&lt;/isbn&gt;&lt;urls&gt;&lt;/urls&gt;&lt;electronic-resource-num&gt;10.1016/s2213-2600(20)30167-3&lt;/electronic-resource-num&gt;&lt;/record&gt;&lt;/Cite&gt;&lt;/EndNote&gt;</w:instrText>
            </w:r>
            <w:r w:rsidR="005E2485">
              <w:rPr>
                <w:bCs/>
              </w:rPr>
              <w:fldChar w:fldCharType="separate"/>
            </w:r>
            <w:r w:rsidR="005E2485">
              <w:rPr>
                <w:bCs/>
                <w:noProof/>
                <w:lang w:val="en-GB"/>
              </w:rPr>
              <w:t>(8)</w:t>
            </w:r>
            <w:r w:rsidR="005E2485">
              <w:rPr>
                <w:bCs/>
              </w:rPr>
              <w:fldChar w:fldCharType="end"/>
            </w:r>
          </w:p>
          <w:p w14:paraId="3B62D5C1" w14:textId="77777777" w:rsidR="00612AB5" w:rsidRPr="00002766" w:rsidRDefault="00612AB5" w:rsidP="006C36C8">
            <w:pPr>
              <w:rPr>
                <w:bCs/>
                <w:lang w:val="en-GB"/>
              </w:rPr>
            </w:pPr>
          </w:p>
        </w:tc>
        <w:tc>
          <w:tcPr>
            <w:tcW w:w="502" w:type="pct"/>
          </w:tcPr>
          <w:p w14:paraId="59AF211B" w14:textId="77777777" w:rsidR="00612AB5" w:rsidRDefault="00612AB5" w:rsidP="006C36C8">
            <w:pPr>
              <w:rPr>
                <w:bCs/>
                <w:lang w:val="en-GB"/>
              </w:rPr>
            </w:pPr>
            <w:r>
              <w:rPr>
                <w:bCs/>
                <w:lang w:val="en-GB"/>
              </w:rPr>
              <w:t>Halpin et al</w:t>
            </w:r>
          </w:p>
          <w:p w14:paraId="2E95FA67" w14:textId="77777777" w:rsidR="00612AB5" w:rsidRDefault="00612AB5" w:rsidP="006C36C8">
            <w:pPr>
              <w:rPr>
                <w:bCs/>
                <w:lang w:val="en-GB"/>
              </w:rPr>
            </w:pPr>
            <w:r>
              <w:rPr>
                <w:bCs/>
                <w:lang w:val="en-GB"/>
              </w:rPr>
              <w:t>03/04/2020</w:t>
            </w:r>
          </w:p>
          <w:p w14:paraId="4AB402FB" w14:textId="77777777" w:rsidR="00612AB5" w:rsidRPr="00002766" w:rsidRDefault="00612AB5" w:rsidP="006C36C8">
            <w:pPr>
              <w:rPr>
                <w:bCs/>
                <w:lang w:val="en-GB"/>
              </w:rPr>
            </w:pPr>
            <w:proofErr w:type="spellStart"/>
            <w:r>
              <w:rPr>
                <w:bCs/>
                <w:lang w:val="en-GB"/>
              </w:rPr>
              <w:t>Engeland</w:t>
            </w:r>
            <w:proofErr w:type="spellEnd"/>
          </w:p>
        </w:tc>
        <w:tc>
          <w:tcPr>
            <w:tcW w:w="574" w:type="pct"/>
          </w:tcPr>
          <w:p w14:paraId="76E32E8C" w14:textId="77777777" w:rsidR="00612AB5" w:rsidRDefault="00612AB5" w:rsidP="006C36C8">
            <w:pPr>
              <w:rPr>
                <w:bCs/>
                <w:lang w:val="en-GB"/>
              </w:rPr>
            </w:pPr>
            <w:r>
              <w:rPr>
                <w:bCs/>
                <w:lang w:val="en-GB"/>
              </w:rPr>
              <w:t>Comment</w:t>
            </w:r>
          </w:p>
        </w:tc>
        <w:tc>
          <w:tcPr>
            <w:tcW w:w="702" w:type="pct"/>
          </w:tcPr>
          <w:p w14:paraId="047DA920" w14:textId="77777777" w:rsidR="00612AB5" w:rsidRDefault="00612AB5" w:rsidP="006C36C8">
            <w:pPr>
              <w:rPr>
                <w:bCs/>
                <w:lang w:val="en-GB"/>
              </w:rPr>
            </w:pPr>
            <w:r>
              <w:rPr>
                <w:bCs/>
                <w:lang w:val="en-GB"/>
              </w:rPr>
              <w:t>Lack of representable clinical trials</w:t>
            </w:r>
          </w:p>
        </w:tc>
        <w:tc>
          <w:tcPr>
            <w:tcW w:w="746" w:type="pct"/>
          </w:tcPr>
          <w:p w14:paraId="63CDD244" w14:textId="77777777" w:rsidR="00612AB5" w:rsidRDefault="00612AB5" w:rsidP="006C36C8">
            <w:pPr>
              <w:rPr>
                <w:bCs/>
                <w:lang w:val="en-GB"/>
              </w:rPr>
            </w:pPr>
            <w:r>
              <w:rPr>
                <w:bCs/>
                <w:lang w:val="en-GB"/>
              </w:rPr>
              <w:t>The effect of corticosteroid on COVID-19</w:t>
            </w:r>
          </w:p>
        </w:tc>
        <w:tc>
          <w:tcPr>
            <w:tcW w:w="1589" w:type="pct"/>
          </w:tcPr>
          <w:p w14:paraId="6A0869E5" w14:textId="77777777" w:rsidR="00612AB5" w:rsidRPr="00002766" w:rsidRDefault="00612AB5" w:rsidP="006C36C8">
            <w:pPr>
              <w:rPr>
                <w:bCs/>
                <w:lang w:val="en-GB"/>
              </w:rPr>
            </w:pPr>
            <w:r>
              <w:rPr>
                <w:bCs/>
                <w:lang w:val="en-GB"/>
              </w:rPr>
              <w:t>“The P</w:t>
            </w:r>
            <w:r w:rsidRPr="00002766">
              <w:rPr>
                <w:bCs/>
                <w:lang w:val="en-GB"/>
              </w:rPr>
              <w:t>ossibility that inhaled corticosteroids might prevent (at least partly) the development of symptomatic infection or severe presentations of COVID-19</w:t>
            </w:r>
            <w:r>
              <w:rPr>
                <w:bCs/>
                <w:lang w:val="en-GB"/>
              </w:rPr>
              <w:t>.</w:t>
            </w:r>
            <w:r w:rsidRPr="00002766">
              <w:rPr>
                <w:bCs/>
                <w:lang w:val="en-GB"/>
              </w:rPr>
              <w:t>The potential benefits or</w:t>
            </w:r>
            <w:r w:rsidRPr="00002766">
              <w:rPr>
                <w:rFonts w:ascii="Shaker2Lancet" w:hAnsi="Shaker2Lancet"/>
                <w:sz w:val="20"/>
                <w:szCs w:val="20"/>
              </w:rPr>
              <w:t xml:space="preserve"> </w:t>
            </w:r>
            <w:r w:rsidRPr="00002766">
              <w:rPr>
                <w:bCs/>
                <w:lang w:val="en-GB"/>
              </w:rPr>
              <w:t>harms of inhaled corticosteroids and other treatments for people at risk of SARS-CoV-2 infection or patients with COVID-19 are unclear at present, and no changes to the treatment or management of chronic respiratory conditions, including COPD and asthma, should be considered at this stage</w:t>
            </w:r>
            <w:r>
              <w:rPr>
                <w:bCs/>
                <w:lang w:val="en-GB"/>
              </w:rPr>
              <w:t>”.</w:t>
            </w:r>
          </w:p>
          <w:p w14:paraId="5FD3654F" w14:textId="77777777" w:rsidR="00612AB5" w:rsidRPr="00002766" w:rsidRDefault="00612AB5" w:rsidP="006C36C8">
            <w:pPr>
              <w:rPr>
                <w:bCs/>
              </w:rPr>
            </w:pPr>
          </w:p>
          <w:p w14:paraId="4BE26FD9" w14:textId="77777777" w:rsidR="00612AB5" w:rsidRPr="00002766" w:rsidRDefault="00612AB5" w:rsidP="006C36C8">
            <w:pPr>
              <w:rPr>
                <w:bCs/>
                <w:lang w:val="en-GB"/>
              </w:rPr>
            </w:pPr>
          </w:p>
        </w:tc>
      </w:tr>
      <w:tr w:rsidR="00612AB5" w:rsidRPr="009A7425" w14:paraId="2941C5B8" w14:textId="77777777" w:rsidTr="00612AB5">
        <w:tc>
          <w:tcPr>
            <w:tcW w:w="152" w:type="pct"/>
          </w:tcPr>
          <w:p w14:paraId="4B150557" w14:textId="77777777" w:rsidR="00612AB5" w:rsidRDefault="00612AB5" w:rsidP="006C36C8">
            <w:pPr>
              <w:rPr>
                <w:bCs/>
                <w:lang w:val="en-GB"/>
              </w:rPr>
            </w:pPr>
            <w:r>
              <w:rPr>
                <w:bCs/>
                <w:lang w:val="en-GB"/>
              </w:rPr>
              <w:t>9</w:t>
            </w:r>
          </w:p>
        </w:tc>
        <w:tc>
          <w:tcPr>
            <w:tcW w:w="733" w:type="pct"/>
          </w:tcPr>
          <w:p w14:paraId="007ACA07" w14:textId="77777777" w:rsidR="00612AB5" w:rsidRPr="009B79A2" w:rsidRDefault="00612AB5" w:rsidP="006C36C8">
            <w:pPr>
              <w:rPr>
                <w:bCs/>
                <w:lang w:val="en-GB"/>
              </w:rPr>
            </w:pPr>
            <w:r w:rsidRPr="009B79A2">
              <w:rPr>
                <w:bCs/>
                <w:lang w:val="en-GB"/>
              </w:rPr>
              <w:t xml:space="preserve">COVID-19: the new challenge for rheumatologists </w:t>
            </w:r>
            <w:r w:rsidR="005E2485">
              <w:rPr>
                <w:bCs/>
              </w:rPr>
              <w:fldChar w:fldCharType="begin"/>
            </w:r>
            <w:r w:rsidR="005E2485">
              <w:rPr>
                <w:bCs/>
                <w:lang w:val="en-GB"/>
              </w:rPr>
              <w:instrText xml:space="preserve"> ADDIN EN.CITE &lt;EndNote&gt;&lt;Cite&gt;&lt;Author&gt;Ferro&lt;/Author&gt;&lt;Year&gt;2020&lt;/Year&gt;&lt;RecNum&gt;31&lt;/RecNum&gt;&lt;DisplayText&gt;(9)&lt;/DisplayText&gt;&lt;record&gt;&lt;rec-number&gt;31&lt;/rec-number&gt;&lt;foreign-keys&gt;&lt;key app="EN" db-id="f0v5zz2fzwxwvnespexpdsdv992werevdv0d" timestamp="1586102490" guid="174efb8a-4c98-4718-8dc5-28e0f27fa088"&gt;31&lt;/key&gt;&lt;/foreign-keys&gt;&lt;ref-type name="Journal Article"&gt;17&lt;/ref-type&gt;&lt;contributors&gt;&lt;authors&gt;&lt;author&gt;Ferro, F.&lt;/author&gt;&lt;author&gt;Elefante, E.&lt;/author&gt;&lt;author&gt;Baldini, C.&lt;/author&gt;&lt;author&gt;Bartoloni, E.&lt;/author&gt;&lt;author&gt;Puxeddu, I.&lt;/author&gt;&lt;author&gt;Talarico, R.&lt;/author&gt;&lt;author&gt;Mosca, M.&lt;/author&gt;&lt;author&gt;Bombardieri, S.&lt;/author&gt;&lt;/authors&gt;&lt;/contributors&gt;&lt;auth-address&gt;Rheumatology Unit, Department of Clinical and Experimental Medicine, University of Pisa, Italy.&amp;#xD;Rheumatology Unit, Department of Medicine, University of Perugia, Italy.&amp;#xD;Clinical Immunology Unit, Department of Clinical and Experimental Medicine, University of Pisa, Italy.&amp;#xD;University of Pisa, Italy. s.bombardieri@int.med.unipi.it.&lt;/auth-address&gt;&lt;titles&gt;&lt;title&gt;COVID-19: the new challenge for rheumatologists&lt;/title&gt;&lt;secondary-title&gt;Clin Exp Rheumatol&lt;/secondary-title&gt;&lt;/titles&gt;&lt;periodical&gt;&lt;full-title&gt;Clin Exp Rheumatol&lt;/full-title&gt;&lt;/periodical&gt;&lt;pages&gt;175-180&lt;/pages&gt;&lt;volume&gt;38&lt;/volume&gt;&lt;number&gt;2&lt;/number&gt;&lt;edition&gt;2020/03/25 06:00&lt;/edition&gt;&lt;keywords&gt;&lt;keyword&gt;Betacoronavirus&lt;/keyword&gt;&lt;keyword&gt;Coronavirus Infections&lt;/keyword&gt;&lt;keyword&gt;Cytokines&lt;/keyword&gt;&lt;keyword&gt;Humans&lt;/keyword&gt;&lt;keyword&gt;Pandemics&lt;/keyword&gt;&lt;keyword&gt;Pneumonia, Viral&lt;/keyword&gt;&lt;keyword&gt;Rheumatologists&lt;/keyword&gt;&lt;/keywords&gt;&lt;dates&gt;&lt;year&gt;2020&lt;/year&gt;&lt;pub-dates&gt;&lt;date&gt;Mar-Apr&lt;/date&gt;&lt;/pub-dates&gt;&lt;/dates&gt;&lt;isbn&gt;0392-856X (Print)&amp;#xD;0392-856X (Linking)&lt;/isbn&gt;&lt;accession-num&gt;32207680&lt;/accession-num&gt;&lt;work-type&gt;Editorial&amp;#xD;Comment&lt;/work-type&gt;&lt;urls&gt;&lt;/urls&gt;&lt;language&gt;eng&lt;/language&gt;&lt;/record&gt;&lt;/Cite&gt;&lt;/EndNote&gt;</w:instrText>
            </w:r>
            <w:r w:rsidR="005E2485">
              <w:rPr>
                <w:bCs/>
              </w:rPr>
              <w:fldChar w:fldCharType="separate"/>
            </w:r>
            <w:r w:rsidR="005E2485">
              <w:rPr>
                <w:bCs/>
                <w:noProof/>
                <w:lang w:val="en-GB"/>
              </w:rPr>
              <w:t>(9)</w:t>
            </w:r>
            <w:r w:rsidR="005E2485">
              <w:rPr>
                <w:bCs/>
              </w:rPr>
              <w:fldChar w:fldCharType="end"/>
            </w:r>
          </w:p>
          <w:p w14:paraId="01A525D8" w14:textId="77777777" w:rsidR="00612AB5" w:rsidRPr="009B79A2" w:rsidRDefault="00612AB5" w:rsidP="006C36C8">
            <w:pPr>
              <w:rPr>
                <w:bCs/>
              </w:rPr>
            </w:pPr>
          </w:p>
        </w:tc>
        <w:tc>
          <w:tcPr>
            <w:tcW w:w="502" w:type="pct"/>
          </w:tcPr>
          <w:p w14:paraId="37A984E5" w14:textId="77777777" w:rsidR="00612AB5" w:rsidRPr="009B79A2" w:rsidRDefault="00612AB5" w:rsidP="006C36C8">
            <w:pPr>
              <w:rPr>
                <w:bCs/>
                <w:lang w:val="en-GB"/>
              </w:rPr>
            </w:pPr>
            <w:r w:rsidRPr="009B79A2">
              <w:rPr>
                <w:bCs/>
                <w:lang w:val="en-GB"/>
              </w:rPr>
              <w:t>Ferro et al.</w:t>
            </w:r>
          </w:p>
          <w:p w14:paraId="7D5C17B8" w14:textId="77777777" w:rsidR="00612AB5" w:rsidRDefault="00612AB5" w:rsidP="006C36C8">
            <w:pPr>
              <w:rPr>
                <w:bCs/>
                <w:lang w:val="en-GB"/>
              </w:rPr>
            </w:pPr>
            <w:r>
              <w:rPr>
                <w:bCs/>
                <w:lang w:val="en-GB"/>
              </w:rPr>
              <w:t>23/03/2020</w:t>
            </w:r>
          </w:p>
          <w:p w14:paraId="5106ED39" w14:textId="77777777" w:rsidR="00612AB5" w:rsidRDefault="00612AB5" w:rsidP="006C36C8">
            <w:pPr>
              <w:rPr>
                <w:bCs/>
                <w:lang w:val="en-GB"/>
              </w:rPr>
            </w:pPr>
            <w:proofErr w:type="spellStart"/>
            <w:r>
              <w:rPr>
                <w:bCs/>
                <w:lang w:val="en-GB"/>
              </w:rPr>
              <w:t>Italië</w:t>
            </w:r>
            <w:proofErr w:type="spellEnd"/>
          </w:p>
        </w:tc>
        <w:tc>
          <w:tcPr>
            <w:tcW w:w="574" w:type="pct"/>
          </w:tcPr>
          <w:p w14:paraId="11C77575" w14:textId="77777777" w:rsidR="00612AB5" w:rsidRDefault="00612AB5" w:rsidP="006C36C8">
            <w:pPr>
              <w:rPr>
                <w:bCs/>
                <w:lang w:val="en-GB"/>
              </w:rPr>
            </w:pPr>
            <w:r>
              <w:rPr>
                <w:bCs/>
                <w:lang w:val="en-GB"/>
              </w:rPr>
              <w:t>Editorial</w:t>
            </w:r>
          </w:p>
        </w:tc>
        <w:tc>
          <w:tcPr>
            <w:tcW w:w="702" w:type="pct"/>
          </w:tcPr>
          <w:p w14:paraId="2BF1C380" w14:textId="77777777" w:rsidR="00612AB5" w:rsidRDefault="00612AB5" w:rsidP="006C36C8">
            <w:pPr>
              <w:rPr>
                <w:bCs/>
                <w:lang w:val="en-GB"/>
              </w:rPr>
            </w:pPr>
            <w:r>
              <w:rPr>
                <w:bCs/>
                <w:lang w:val="en-GB"/>
              </w:rPr>
              <w:t>Lack of clinical trials for toxicological effects of corticosteroids in COVID-19 patients with COPD exacerbation</w:t>
            </w:r>
          </w:p>
        </w:tc>
        <w:tc>
          <w:tcPr>
            <w:tcW w:w="746" w:type="pct"/>
          </w:tcPr>
          <w:p w14:paraId="74E5CF9A" w14:textId="77777777" w:rsidR="00612AB5" w:rsidRDefault="00612AB5" w:rsidP="006C36C8">
            <w:pPr>
              <w:rPr>
                <w:bCs/>
                <w:lang w:val="en-GB"/>
              </w:rPr>
            </w:pPr>
            <w:r>
              <w:rPr>
                <w:bCs/>
                <w:lang w:val="en-GB"/>
              </w:rPr>
              <w:t>Corticosteroid therapy in the management of COVID-19 infected patients</w:t>
            </w:r>
          </w:p>
        </w:tc>
        <w:tc>
          <w:tcPr>
            <w:tcW w:w="1589" w:type="pct"/>
          </w:tcPr>
          <w:p w14:paraId="2F5A3970" w14:textId="77777777" w:rsidR="00612AB5" w:rsidRPr="00B17040" w:rsidRDefault="00612AB5" w:rsidP="006C36C8">
            <w:pPr>
              <w:pStyle w:val="Normaalweb"/>
              <w:rPr>
                <w:rFonts w:asciiTheme="minorHAnsi" w:eastAsiaTheme="minorHAnsi" w:hAnsiTheme="minorHAnsi" w:cstheme="minorBidi"/>
                <w:bCs/>
                <w:lang w:val="en-GB"/>
              </w:rPr>
            </w:pPr>
            <w:r>
              <w:rPr>
                <w:rFonts w:asciiTheme="minorHAnsi" w:eastAsiaTheme="minorHAnsi" w:hAnsiTheme="minorHAnsi" w:cstheme="minorBidi"/>
                <w:bCs/>
                <w:lang w:val="en-GB"/>
              </w:rPr>
              <w:t>“</w:t>
            </w:r>
            <w:r w:rsidRPr="009B79A2">
              <w:rPr>
                <w:rFonts w:asciiTheme="minorHAnsi" w:eastAsiaTheme="minorHAnsi" w:hAnsiTheme="minorHAnsi" w:cstheme="minorBidi"/>
                <w:bCs/>
                <w:lang w:val="en-GB"/>
              </w:rPr>
              <w:t>the effectiveness of adjunctive glucocorticoid therapy in the management of</w:t>
            </w:r>
            <w:r w:rsidRPr="009B79A2">
              <w:rPr>
                <w:rFonts w:ascii="Times" w:hAnsi="Times"/>
                <w:sz w:val="20"/>
                <w:szCs w:val="20"/>
                <w:lang w:val="en-US"/>
              </w:rPr>
              <w:t xml:space="preserve"> </w:t>
            </w:r>
            <w:r w:rsidRPr="009B79A2">
              <w:rPr>
                <w:rFonts w:asciiTheme="minorHAnsi" w:eastAsiaTheme="minorHAnsi" w:hAnsiTheme="minorHAnsi" w:cstheme="minorBidi"/>
                <w:bCs/>
                <w:lang w:val="en-GB"/>
              </w:rPr>
              <w:t xml:space="preserve">COVID-19 infected patients </w:t>
            </w:r>
            <w:proofErr w:type="gramStart"/>
            <w:r w:rsidRPr="009B79A2">
              <w:rPr>
                <w:rFonts w:asciiTheme="minorHAnsi" w:eastAsiaTheme="minorHAnsi" w:hAnsiTheme="minorHAnsi" w:cstheme="minorBidi"/>
                <w:bCs/>
                <w:lang w:val="en-GB"/>
              </w:rPr>
              <w:t>remains</w:t>
            </w:r>
            <w:proofErr w:type="gramEnd"/>
            <w:r w:rsidRPr="009B79A2">
              <w:rPr>
                <w:rFonts w:asciiTheme="minorHAnsi" w:eastAsiaTheme="minorHAnsi" w:hAnsiTheme="minorHAnsi" w:cstheme="minorBidi"/>
                <w:bCs/>
                <w:lang w:val="en-GB"/>
              </w:rPr>
              <w:t xml:space="preserve"> currently controversial</w:t>
            </w:r>
            <w:r>
              <w:rPr>
                <w:rFonts w:asciiTheme="minorHAnsi" w:eastAsiaTheme="minorHAnsi" w:hAnsiTheme="minorHAnsi" w:cstheme="minorBidi"/>
                <w:bCs/>
                <w:lang w:val="en-GB"/>
              </w:rPr>
              <w:t>. I</w:t>
            </w:r>
            <w:r w:rsidRPr="009B79A2">
              <w:rPr>
                <w:rFonts w:asciiTheme="minorHAnsi" w:eastAsiaTheme="minorHAnsi" w:hAnsiTheme="minorHAnsi" w:cstheme="minorBidi"/>
                <w:bCs/>
                <w:lang w:val="en-GB"/>
              </w:rPr>
              <w:t xml:space="preserve">n line with this position, the WHO has recently ad- vised not to routinely give systemic corticosteroids for treatment of viral pneumonia outside of clinical trials unless they were indicated for other reasons (i.e. exacerbation of asthma or COPD, septic shock) </w:t>
            </w:r>
            <w:r>
              <w:rPr>
                <w:rFonts w:asciiTheme="minorHAnsi" w:eastAsiaTheme="minorHAnsi" w:hAnsiTheme="minorHAnsi" w:cstheme="minorBidi"/>
                <w:bCs/>
                <w:lang w:val="en-GB"/>
              </w:rPr>
              <w:t>“.</w:t>
            </w:r>
          </w:p>
          <w:p w14:paraId="335A4625" w14:textId="77777777" w:rsidR="00612AB5" w:rsidRPr="009B79A2" w:rsidRDefault="00612AB5" w:rsidP="006C36C8">
            <w:pPr>
              <w:rPr>
                <w:bCs/>
              </w:rPr>
            </w:pPr>
          </w:p>
        </w:tc>
      </w:tr>
      <w:tr w:rsidR="00612AB5" w:rsidRPr="009A7425" w14:paraId="2393BFBD" w14:textId="77777777" w:rsidTr="00612AB5">
        <w:tc>
          <w:tcPr>
            <w:tcW w:w="152" w:type="pct"/>
          </w:tcPr>
          <w:p w14:paraId="5B4AFA3C" w14:textId="77777777" w:rsidR="00612AB5" w:rsidRDefault="00612AB5" w:rsidP="006C36C8">
            <w:pPr>
              <w:rPr>
                <w:bCs/>
                <w:lang w:val="en-GB"/>
              </w:rPr>
            </w:pPr>
            <w:r>
              <w:rPr>
                <w:bCs/>
                <w:lang w:val="en-GB"/>
              </w:rPr>
              <w:t>10</w:t>
            </w:r>
          </w:p>
        </w:tc>
        <w:tc>
          <w:tcPr>
            <w:tcW w:w="733" w:type="pct"/>
          </w:tcPr>
          <w:p w14:paraId="666EBA31" w14:textId="77777777" w:rsidR="00612AB5" w:rsidRPr="009B79A2" w:rsidRDefault="00612AB5" w:rsidP="006C36C8">
            <w:pPr>
              <w:rPr>
                <w:bCs/>
                <w:lang w:val="en-GB"/>
              </w:rPr>
            </w:pPr>
            <w:r w:rsidRPr="009B79A2">
              <w:rPr>
                <w:bCs/>
                <w:lang w:val="en-GB"/>
              </w:rPr>
              <w:t xml:space="preserve">Evaluation of SARS-CoV-2 RNA shedding in clinical </w:t>
            </w:r>
          </w:p>
          <w:p w14:paraId="40E9E74E" w14:textId="77777777" w:rsidR="00612AB5" w:rsidRPr="009B79A2" w:rsidRDefault="00612AB5" w:rsidP="006C36C8">
            <w:pPr>
              <w:rPr>
                <w:bCs/>
                <w:lang w:val="en-GB"/>
              </w:rPr>
            </w:pPr>
            <w:r w:rsidRPr="009B79A2">
              <w:rPr>
                <w:bCs/>
                <w:lang w:val="en-GB"/>
              </w:rPr>
              <w:t xml:space="preserve">specimens and clinical </w:t>
            </w:r>
            <w:r w:rsidRPr="009B79A2">
              <w:rPr>
                <w:bCs/>
                <w:lang w:val="en-GB"/>
              </w:rPr>
              <w:lastRenderedPageBreak/>
              <w:t xml:space="preserve">characteristics of 10 patients with </w:t>
            </w:r>
          </w:p>
          <w:p w14:paraId="685B7EB0" w14:textId="77777777" w:rsidR="00612AB5" w:rsidRPr="009B79A2" w:rsidRDefault="00612AB5" w:rsidP="006C36C8">
            <w:pPr>
              <w:rPr>
                <w:bCs/>
                <w:lang w:val="en-GB"/>
              </w:rPr>
            </w:pPr>
            <w:r w:rsidRPr="009B79A2">
              <w:rPr>
                <w:bCs/>
                <w:lang w:val="en-GB"/>
              </w:rPr>
              <w:t xml:space="preserve">COVID-19 in Macau </w:t>
            </w:r>
            <w:r w:rsidR="005E2485">
              <w:rPr>
                <w:bCs/>
              </w:rPr>
              <w:fldChar w:fldCharType="begin">
                <w:fldData xml:space="preserve">PEVuZE5vdGU+PENpdGU+PEF1dGhvcj5MbzwvQXV0aG9yPjxZZWFyPjIwMjA8L1llYXI+PFJlY051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</w:fldData>
              </w:fldChar>
            </w:r>
            <w:r w:rsidR="005E2485">
              <w:rPr>
                <w:bCs/>
                <w:lang w:val="en-GB"/>
              </w:rPr>
              <w:instrText xml:space="preserve"> ADDIN EN.CITE </w:instrText>
            </w:r>
            <w:r w:rsidR="005E2485">
              <w:rPr>
                <w:bCs/>
              </w:rPr>
              <w:fldChar w:fldCharType="begin">
                <w:fldData xml:space="preserve">PEVuZE5vdGU+PENpdGU+PEF1dGhvcj5MbzwvQXV0aG9yPjxZZWFyPjIwMjA8L1llYXI+PFJlY051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</w:fldData>
              </w:fldChar>
            </w:r>
            <w:r w:rsidR="005E2485">
              <w:rPr>
                <w:bCs/>
                <w:lang w:val="en-GB"/>
              </w:rPr>
              <w:instrText xml:space="preserve"> ADDIN EN.CITE.DATA </w:instrText>
            </w:r>
            <w:r w:rsidR="005E2485">
              <w:rPr>
                <w:bCs/>
              </w:rPr>
            </w:r>
            <w:r w:rsidR="005E2485">
              <w:rPr>
                <w:bCs/>
              </w:rPr>
              <w:fldChar w:fldCharType="end"/>
            </w:r>
            <w:r w:rsidR="005E2485">
              <w:rPr>
                <w:bCs/>
              </w:rPr>
            </w:r>
            <w:r w:rsidR="005E2485">
              <w:rPr>
                <w:bCs/>
              </w:rPr>
              <w:fldChar w:fldCharType="separate"/>
            </w:r>
            <w:r w:rsidR="005E2485">
              <w:rPr>
                <w:bCs/>
                <w:noProof/>
                <w:lang w:val="en-GB"/>
              </w:rPr>
              <w:t>(10)</w:t>
            </w:r>
            <w:r w:rsidR="005E2485">
              <w:rPr>
                <w:bCs/>
              </w:rPr>
              <w:fldChar w:fldCharType="end"/>
            </w:r>
          </w:p>
          <w:p w14:paraId="19182099" w14:textId="77777777" w:rsidR="00612AB5" w:rsidRPr="009B79A2" w:rsidRDefault="00612AB5" w:rsidP="006C36C8">
            <w:pPr>
              <w:rPr>
                <w:bCs/>
                <w:lang w:val="en-GB"/>
              </w:rPr>
            </w:pPr>
          </w:p>
        </w:tc>
        <w:tc>
          <w:tcPr>
            <w:tcW w:w="502" w:type="pct"/>
          </w:tcPr>
          <w:p w14:paraId="4DA74E52" w14:textId="77777777" w:rsidR="00612AB5" w:rsidRDefault="00612AB5" w:rsidP="006C36C8">
            <w:pPr>
              <w:rPr>
                <w:bCs/>
                <w:lang w:val="en-GB"/>
              </w:rPr>
            </w:pPr>
            <w:r>
              <w:rPr>
                <w:bCs/>
                <w:lang w:val="en-GB"/>
              </w:rPr>
              <w:lastRenderedPageBreak/>
              <w:t>Long Lo et al.</w:t>
            </w:r>
          </w:p>
          <w:p w14:paraId="2674773B" w14:textId="77777777" w:rsidR="00612AB5" w:rsidRDefault="00612AB5" w:rsidP="006C36C8">
            <w:pPr>
              <w:rPr>
                <w:bCs/>
                <w:lang w:val="en-GB"/>
              </w:rPr>
            </w:pPr>
            <w:r>
              <w:rPr>
                <w:bCs/>
                <w:lang w:val="en-GB"/>
              </w:rPr>
              <w:t>15/03/2020</w:t>
            </w:r>
          </w:p>
          <w:p w14:paraId="5D0EEB4C" w14:textId="77777777" w:rsidR="00612AB5" w:rsidRPr="009B79A2" w:rsidRDefault="00612AB5" w:rsidP="006C36C8">
            <w:pPr>
              <w:rPr>
                <w:bCs/>
                <w:lang w:val="en-GB"/>
              </w:rPr>
            </w:pPr>
            <w:r>
              <w:rPr>
                <w:bCs/>
                <w:lang w:val="en-GB"/>
              </w:rPr>
              <w:t>China</w:t>
            </w:r>
          </w:p>
        </w:tc>
        <w:tc>
          <w:tcPr>
            <w:tcW w:w="574" w:type="pct"/>
          </w:tcPr>
          <w:p w14:paraId="2065ACC9" w14:textId="77777777" w:rsidR="00612AB5" w:rsidRDefault="00612AB5" w:rsidP="006C36C8">
            <w:pPr>
              <w:rPr>
                <w:bCs/>
                <w:lang w:val="en-GB"/>
              </w:rPr>
            </w:pPr>
            <w:r>
              <w:rPr>
                <w:bCs/>
                <w:lang w:val="en-GB"/>
              </w:rPr>
              <w:t>Research paper</w:t>
            </w:r>
          </w:p>
        </w:tc>
        <w:tc>
          <w:tcPr>
            <w:tcW w:w="702" w:type="pct"/>
          </w:tcPr>
          <w:p w14:paraId="77A25D41" w14:textId="77777777" w:rsidR="00612AB5" w:rsidRDefault="00612AB5" w:rsidP="006C36C8">
            <w:pPr>
              <w:rPr>
                <w:bCs/>
                <w:lang w:val="en-GB"/>
              </w:rPr>
            </w:pPr>
            <w:r>
              <w:rPr>
                <w:bCs/>
                <w:lang w:val="en-GB"/>
              </w:rPr>
              <w:t>Small population, selection bias of the included patients</w:t>
            </w:r>
          </w:p>
        </w:tc>
        <w:tc>
          <w:tcPr>
            <w:tcW w:w="746" w:type="pct"/>
          </w:tcPr>
          <w:p w14:paraId="2AE07655" w14:textId="77777777" w:rsidR="00612AB5" w:rsidRDefault="00612AB5" w:rsidP="006C36C8">
            <w:pPr>
              <w:rPr>
                <w:bCs/>
                <w:lang w:val="en-GB"/>
              </w:rPr>
            </w:pPr>
            <w:r>
              <w:rPr>
                <w:bCs/>
                <w:lang w:val="en-GB"/>
              </w:rPr>
              <w:t xml:space="preserve">Methylprednisolone in patients with COVID-19 with clinical and </w:t>
            </w:r>
            <w:r>
              <w:rPr>
                <w:bCs/>
                <w:lang w:val="en-GB"/>
              </w:rPr>
              <w:lastRenderedPageBreak/>
              <w:t>radiological exacerbations.</w:t>
            </w:r>
          </w:p>
        </w:tc>
        <w:tc>
          <w:tcPr>
            <w:tcW w:w="1589" w:type="pct"/>
          </w:tcPr>
          <w:p w14:paraId="00286E21" w14:textId="77777777" w:rsidR="00612AB5" w:rsidRPr="0027263C" w:rsidRDefault="00612AB5" w:rsidP="006C36C8">
            <w:pPr>
              <w:pStyle w:val="Normaalweb"/>
              <w:rPr>
                <w:lang w:val="en-US"/>
              </w:rPr>
            </w:pPr>
            <w:r>
              <w:rPr>
                <w:rFonts w:asciiTheme="minorHAnsi" w:eastAsiaTheme="minorHAnsi" w:hAnsiTheme="minorHAnsi" w:cstheme="minorBidi"/>
                <w:bCs/>
                <w:lang w:val="en-GB"/>
              </w:rPr>
              <w:lastRenderedPageBreak/>
              <w:t>“</w:t>
            </w:r>
            <w:r w:rsidRPr="009B79A2">
              <w:rPr>
                <w:rFonts w:asciiTheme="minorHAnsi" w:eastAsiaTheme="minorHAnsi" w:hAnsiTheme="minorHAnsi" w:cstheme="minorBidi"/>
                <w:bCs/>
                <w:lang w:val="en-GB"/>
              </w:rPr>
              <w:t xml:space="preserve">the use of corticosteroids is controversial; three patients had received methylprednisolone for a short duration due to clinical and radiological exacerbations. We believe that this is still advisable for </w:t>
            </w:r>
            <w:r w:rsidRPr="009B79A2">
              <w:rPr>
                <w:rFonts w:asciiTheme="minorHAnsi" w:eastAsiaTheme="minorHAnsi" w:hAnsiTheme="minorHAnsi" w:cstheme="minorBidi"/>
                <w:bCs/>
                <w:lang w:val="en-GB"/>
              </w:rPr>
              <w:lastRenderedPageBreak/>
              <w:t>patients who have severe illness, based on the hypothesis of reducing cytokine storm and inflammation-mediated lung injury</w:t>
            </w:r>
            <w:r>
              <w:rPr>
                <w:rFonts w:asciiTheme="minorHAnsi" w:eastAsiaTheme="minorHAnsi" w:hAnsiTheme="minorHAnsi" w:cstheme="minorBidi"/>
                <w:bCs/>
                <w:lang w:val="en-GB"/>
              </w:rPr>
              <w:t xml:space="preserve">. </w:t>
            </w:r>
            <w:r w:rsidRPr="0027263C">
              <w:rPr>
                <w:rFonts w:asciiTheme="minorHAnsi" w:eastAsiaTheme="minorHAnsi" w:hAnsiTheme="minorHAnsi" w:cstheme="minorBidi"/>
                <w:bCs/>
                <w:sz w:val="22"/>
                <w:szCs w:val="22"/>
                <w:lang w:val="en-GB"/>
              </w:rPr>
              <w:t>The settlement of this debate still requires further high-quality studies to justify or against the use of corticosteroids, and also to determine the optimal timing, dosage and duration of administration</w:t>
            </w:r>
            <w:r>
              <w:rPr>
                <w:rFonts w:asciiTheme="minorHAnsi" w:hAnsiTheme="minorHAnsi"/>
                <w:bCs/>
                <w:lang w:val="en-GB"/>
              </w:rPr>
              <w:t>”.</w:t>
            </w:r>
          </w:p>
          <w:p w14:paraId="2A1593E6" w14:textId="77777777" w:rsidR="00612AB5" w:rsidRPr="0027263C" w:rsidRDefault="00612AB5" w:rsidP="006C36C8">
            <w:pPr>
              <w:pStyle w:val="Normaalweb"/>
              <w:rPr>
                <w:rFonts w:asciiTheme="minorHAnsi" w:eastAsiaTheme="minorHAnsi" w:hAnsiTheme="minorHAnsi" w:cstheme="minorBidi"/>
                <w:bCs/>
                <w:lang w:val="en-US"/>
              </w:rPr>
            </w:pPr>
          </w:p>
          <w:p w14:paraId="18D7A2F8" w14:textId="77777777" w:rsidR="00612AB5" w:rsidRPr="009B79A2" w:rsidRDefault="00612AB5" w:rsidP="006C36C8">
            <w:pPr>
              <w:pStyle w:val="Normaalweb"/>
              <w:rPr>
                <w:rFonts w:asciiTheme="minorHAnsi" w:eastAsiaTheme="minorHAnsi" w:hAnsiTheme="minorHAnsi" w:cstheme="minorBidi"/>
                <w:bCs/>
                <w:lang w:val="en-US"/>
              </w:rPr>
            </w:pPr>
          </w:p>
        </w:tc>
      </w:tr>
      <w:tr w:rsidR="00612AB5" w:rsidRPr="009A7425" w14:paraId="5FB93CF0" w14:textId="77777777" w:rsidTr="00612AB5">
        <w:tc>
          <w:tcPr>
            <w:tcW w:w="152" w:type="pct"/>
          </w:tcPr>
          <w:p w14:paraId="762F7F9D" w14:textId="77777777" w:rsidR="00612AB5" w:rsidRDefault="00612AB5" w:rsidP="006C36C8">
            <w:pPr>
              <w:rPr>
                <w:bCs/>
                <w:lang w:val="en-GB"/>
              </w:rPr>
            </w:pPr>
            <w:r>
              <w:rPr>
                <w:bCs/>
                <w:lang w:val="en-GB"/>
              </w:rPr>
              <w:lastRenderedPageBreak/>
              <w:t>11</w:t>
            </w:r>
          </w:p>
        </w:tc>
        <w:tc>
          <w:tcPr>
            <w:tcW w:w="733" w:type="pct"/>
          </w:tcPr>
          <w:p w14:paraId="173F8E97" w14:textId="77777777" w:rsidR="00612AB5" w:rsidRPr="009B79A2" w:rsidRDefault="00612AB5" w:rsidP="006C36C8">
            <w:pPr>
              <w:rPr>
                <w:bCs/>
                <w:lang w:val="en-GB"/>
              </w:rPr>
            </w:pPr>
            <w:r w:rsidRPr="008648B7">
              <w:rPr>
                <w:bCs/>
                <w:lang w:val="en-GB"/>
              </w:rPr>
              <w:t>On the use of corticosteroids for 2019-ncov pneumonia</w:t>
            </w:r>
            <w:r w:rsidR="005E2485">
              <w:rPr>
                <w:bCs/>
                <w:lang w:val="en-GB"/>
              </w:rPr>
              <w:t xml:space="preserve"> </w:t>
            </w:r>
            <w:r w:rsidR="005E2485">
              <w:rPr>
                <w:bCs/>
              </w:rPr>
              <w:fldChar w:fldCharType="begin"/>
            </w:r>
            <w:r w:rsidR="005E2485">
              <w:rPr>
                <w:bCs/>
                <w:lang w:val="en-GB"/>
              </w:rPr>
              <w:instrText xml:space="preserve"> ADDIN EN.CITE &lt;EndNote&gt;&lt;Cite&gt;&lt;Author&gt;Lianhan Shang&lt;/Author&gt;&lt;Year&gt;2020&lt;/Year&gt;&lt;RecNum&gt;33&lt;/RecNum&gt;&lt;DisplayText&gt;(11)&lt;/DisplayText&gt;&lt;record&gt;&lt;rec-number&gt;33&lt;/rec-number&gt;&lt;foreign-keys&gt;&lt;key app="EN" db-id="f0v5zz2fzwxwvnespexpdsdv992werevdv0d" timestamp="1586102540" guid="8a4b20af-a6a6-4aa6-9b85-5ff2f33bf9f7"&gt;33&lt;/key&gt;&lt;/foreign-keys&gt;&lt;ref-type name="Journal Article"&gt;17&lt;/ref-type&gt;&lt;contributors&gt;&lt;authors&gt;&lt;author&gt;Lianhan Shang, Jianping Zhao, Yi Hu,Ronghui Du,Bin Cao&lt;/author&gt;&lt;/authors&gt;&lt;/contributors&gt;&lt;titles&gt;&lt;title&gt;On the use of corticosteroids for 2019-nCoV pneumonia&lt;/title&gt;&lt;secondary-title&gt;The Lancet Journal&lt;/secondary-title&gt;&lt;/titles&gt;&lt;periodical&gt;&lt;full-title&gt;The Lancet Journal&lt;/full-title&gt;&lt;/periodical&gt;&lt;edition&gt;11/02/2020&lt;/edition&gt;&lt;dates&gt;&lt;year&gt;2020&lt;/year&gt;&lt;/dates&gt;&lt;urls&gt;&lt;/urls&gt;&lt;electronic-resource-num&gt;https://doi.org/10.1016/S0140-6736(20)30361-5&lt;/electronic-resource-num&gt;&lt;/record&gt;&lt;/Cite&gt;&lt;/EndNote&gt;</w:instrText>
            </w:r>
            <w:r w:rsidR="005E2485">
              <w:rPr>
                <w:bCs/>
              </w:rPr>
              <w:fldChar w:fldCharType="separate"/>
            </w:r>
            <w:r w:rsidR="005E2485">
              <w:rPr>
                <w:bCs/>
                <w:noProof/>
                <w:lang w:val="en-GB"/>
              </w:rPr>
              <w:t>(11)</w:t>
            </w:r>
            <w:r w:rsidR="005E2485">
              <w:rPr>
                <w:bCs/>
              </w:rPr>
              <w:fldChar w:fldCharType="end"/>
            </w:r>
          </w:p>
        </w:tc>
        <w:tc>
          <w:tcPr>
            <w:tcW w:w="502" w:type="pct"/>
          </w:tcPr>
          <w:p w14:paraId="7C4E07B3" w14:textId="77777777" w:rsidR="00612AB5" w:rsidRDefault="00612AB5" w:rsidP="006C36C8">
            <w:pPr>
              <w:rPr>
                <w:bCs/>
                <w:lang w:val="en-GB"/>
              </w:rPr>
            </w:pPr>
            <w:r>
              <w:rPr>
                <w:bCs/>
                <w:lang w:val="en-GB"/>
              </w:rPr>
              <w:t>Shang et al</w:t>
            </w:r>
          </w:p>
          <w:p w14:paraId="588A5DDB" w14:textId="77777777" w:rsidR="00612AB5" w:rsidRDefault="00612AB5" w:rsidP="006C36C8">
            <w:pPr>
              <w:rPr>
                <w:bCs/>
                <w:lang w:val="en-GB"/>
              </w:rPr>
            </w:pPr>
            <w:r>
              <w:rPr>
                <w:bCs/>
                <w:lang w:val="en-GB"/>
              </w:rPr>
              <w:t>11/02/2020</w:t>
            </w:r>
          </w:p>
          <w:p w14:paraId="4F3F6FE7" w14:textId="77777777" w:rsidR="00612AB5" w:rsidRDefault="00612AB5" w:rsidP="006C36C8">
            <w:pPr>
              <w:rPr>
                <w:bCs/>
                <w:lang w:val="en-GB"/>
              </w:rPr>
            </w:pPr>
            <w:r>
              <w:rPr>
                <w:bCs/>
                <w:lang w:val="en-GB"/>
              </w:rPr>
              <w:t>China</w:t>
            </w:r>
          </w:p>
        </w:tc>
        <w:tc>
          <w:tcPr>
            <w:tcW w:w="574" w:type="pct"/>
          </w:tcPr>
          <w:p w14:paraId="4FB4C67C" w14:textId="77777777" w:rsidR="00612AB5" w:rsidRDefault="00612AB5" w:rsidP="006C36C8">
            <w:pPr>
              <w:rPr>
                <w:bCs/>
                <w:lang w:val="en-GB"/>
              </w:rPr>
            </w:pPr>
            <w:r>
              <w:rPr>
                <w:bCs/>
                <w:lang w:val="en-GB"/>
              </w:rPr>
              <w:t xml:space="preserve">Scientific correspondence </w:t>
            </w:r>
          </w:p>
        </w:tc>
        <w:tc>
          <w:tcPr>
            <w:tcW w:w="702" w:type="pct"/>
          </w:tcPr>
          <w:p w14:paraId="652F6D85" w14:textId="2B8FEF49" w:rsidR="00612AB5" w:rsidRDefault="00AC5FF0" w:rsidP="006C36C8">
            <w:pPr>
              <w:rPr>
                <w:bCs/>
                <w:lang w:val="en-GB"/>
              </w:rPr>
            </w:pPr>
            <w:r>
              <w:rPr>
                <w:bCs/>
                <w:lang w:val="en-GB"/>
              </w:rPr>
              <w:t>Selection bias</w:t>
            </w:r>
          </w:p>
        </w:tc>
        <w:tc>
          <w:tcPr>
            <w:tcW w:w="746" w:type="pct"/>
          </w:tcPr>
          <w:p w14:paraId="6789656D" w14:textId="77777777" w:rsidR="00612AB5" w:rsidRDefault="00612AB5" w:rsidP="006C36C8">
            <w:pPr>
              <w:rPr>
                <w:bCs/>
                <w:lang w:val="en-GB"/>
              </w:rPr>
            </w:pPr>
            <w:r>
              <w:rPr>
                <w:bCs/>
                <w:lang w:val="en-GB"/>
              </w:rPr>
              <w:t>Corticosteroids in 2019-nCoV pneumonia</w:t>
            </w:r>
          </w:p>
        </w:tc>
        <w:tc>
          <w:tcPr>
            <w:tcW w:w="1589" w:type="pct"/>
          </w:tcPr>
          <w:p w14:paraId="1D04E5D5" w14:textId="77777777" w:rsidR="00612AB5" w:rsidRPr="009B79A2" w:rsidRDefault="00612AB5" w:rsidP="006C36C8">
            <w:pPr>
              <w:pStyle w:val="Normaalweb"/>
              <w:rPr>
                <w:rFonts w:asciiTheme="minorHAnsi" w:eastAsiaTheme="minorHAnsi" w:hAnsiTheme="minorHAnsi" w:cstheme="minorBidi"/>
                <w:bCs/>
                <w:lang w:val="en-GB"/>
              </w:rPr>
            </w:pPr>
            <w:r>
              <w:rPr>
                <w:rFonts w:asciiTheme="minorHAnsi" w:eastAsiaTheme="minorHAnsi" w:hAnsiTheme="minorHAnsi" w:cstheme="minorBidi"/>
                <w:bCs/>
                <w:lang w:val="en-GB"/>
              </w:rPr>
              <w:t>“</w:t>
            </w:r>
            <w:r w:rsidRPr="009B79A2">
              <w:rPr>
                <w:rFonts w:asciiTheme="minorHAnsi" w:eastAsiaTheme="minorHAnsi" w:hAnsiTheme="minorHAnsi" w:cstheme="minorBidi"/>
                <w:bCs/>
                <w:lang w:val="en-GB"/>
              </w:rPr>
              <w:t>Corticosteroid treatment is a double-edged sword. In line with the expert consensus, we oppose liberal use of corticosteroids and recommend short courses of corticosteroids at low-to-moderate dose, used prudently, for critically ill patients with 2019-nCoV pneumonia. Existing evidence is inconclusive, and even systematic reviews and meta analyses on this topic reach differing conclusions</w:t>
            </w:r>
            <w:r>
              <w:rPr>
                <w:rFonts w:asciiTheme="minorHAnsi" w:eastAsiaTheme="minorHAnsi" w:hAnsiTheme="minorHAnsi" w:cstheme="minorBidi"/>
                <w:bCs/>
                <w:lang w:val="en-GB"/>
              </w:rPr>
              <w:t>”.</w:t>
            </w:r>
          </w:p>
          <w:p w14:paraId="5FF1F10C" w14:textId="77777777" w:rsidR="00612AB5" w:rsidRPr="009B79A2" w:rsidRDefault="00612AB5" w:rsidP="006C36C8">
            <w:pPr>
              <w:pStyle w:val="Normaalweb"/>
              <w:rPr>
                <w:rFonts w:asciiTheme="minorHAnsi" w:eastAsiaTheme="minorHAnsi" w:hAnsiTheme="minorHAnsi" w:cstheme="minorBidi"/>
                <w:bCs/>
                <w:lang w:val="en-GB"/>
              </w:rPr>
            </w:pPr>
          </w:p>
        </w:tc>
      </w:tr>
    </w:tbl>
    <w:p w14:paraId="6063AC63" w14:textId="77777777" w:rsidR="00612AB5" w:rsidRPr="00612AB5" w:rsidRDefault="00612AB5" w:rsidP="00612AB5">
      <w:pPr>
        <w:rPr>
          <w:lang w:val="en-US"/>
        </w:rPr>
      </w:pPr>
    </w:p>
    <w:p w14:paraId="6AD92CB3" w14:textId="77777777" w:rsidR="00612AB5" w:rsidRDefault="00612AB5" w:rsidP="00612AB5">
      <w:pPr>
        <w:rPr>
          <w:lang w:val="en-US"/>
        </w:rPr>
      </w:pPr>
    </w:p>
    <w:p w14:paraId="2894CDF5" w14:textId="77777777" w:rsidR="00612AB5" w:rsidRDefault="00612AB5" w:rsidP="00612AB5">
      <w:pPr>
        <w:rPr>
          <w:lang w:val="en-US"/>
        </w:rPr>
      </w:pPr>
    </w:p>
    <w:p w14:paraId="6FADFE74" w14:textId="77777777" w:rsidR="00612AB5" w:rsidRDefault="00612AB5" w:rsidP="00612AB5">
      <w:pPr>
        <w:rPr>
          <w:lang w:val="en-US"/>
        </w:rPr>
      </w:pPr>
    </w:p>
    <w:p w14:paraId="010788CD" w14:textId="77777777" w:rsidR="00612AB5" w:rsidRPr="00612AB5" w:rsidRDefault="00612AB5" w:rsidP="00612AB5">
      <w:pPr>
        <w:pStyle w:val="Bijschrift"/>
        <w:keepNext/>
        <w:rPr>
          <w:rFonts w:asciiTheme="minorHAnsi" w:eastAsiaTheme="minorHAnsi" w:hAnsiTheme="minorHAnsi" w:cstheme="minorBidi"/>
          <w:b/>
          <w:bCs/>
          <w:sz w:val="24"/>
          <w:szCs w:val="24"/>
          <w:lang w:val="en-US" w:eastAsia="en-US"/>
        </w:rPr>
      </w:pPr>
      <w:r w:rsidRPr="00612AB5">
        <w:rPr>
          <w:rFonts w:asciiTheme="minorHAnsi" w:eastAsiaTheme="minorHAnsi" w:hAnsiTheme="minorHAnsi" w:cstheme="minorBidi"/>
          <w:b/>
          <w:bCs/>
          <w:sz w:val="24"/>
          <w:szCs w:val="24"/>
          <w:lang w:val="en-US" w:eastAsia="en-US"/>
        </w:rPr>
        <w:lastRenderedPageBreak/>
        <w:t xml:space="preserve">Table </w:t>
      </w:r>
      <w:r w:rsidRPr="00612AB5">
        <w:rPr>
          <w:rFonts w:asciiTheme="minorHAnsi" w:eastAsiaTheme="minorHAnsi" w:hAnsiTheme="minorHAnsi" w:cstheme="minorBidi"/>
          <w:b/>
          <w:bCs/>
          <w:sz w:val="24"/>
          <w:szCs w:val="24"/>
          <w:lang w:val="en-US" w:eastAsia="en-US"/>
        </w:rPr>
        <w:fldChar w:fldCharType="begin"/>
      </w:r>
      <w:r w:rsidRPr="00612AB5">
        <w:rPr>
          <w:rFonts w:asciiTheme="minorHAnsi" w:eastAsiaTheme="minorHAnsi" w:hAnsiTheme="minorHAnsi" w:cstheme="minorBidi"/>
          <w:b/>
          <w:bCs/>
          <w:sz w:val="24"/>
          <w:szCs w:val="24"/>
          <w:lang w:val="en-US" w:eastAsia="en-US"/>
        </w:rPr>
        <w:instrText xml:space="preserve"> SEQ Table \* ARABIC </w:instrText>
      </w:r>
      <w:r w:rsidRPr="00612AB5">
        <w:rPr>
          <w:rFonts w:asciiTheme="minorHAnsi" w:eastAsiaTheme="minorHAnsi" w:hAnsiTheme="minorHAnsi" w:cstheme="minorBidi"/>
          <w:b/>
          <w:bCs/>
          <w:sz w:val="24"/>
          <w:szCs w:val="24"/>
          <w:lang w:val="en-US" w:eastAsia="en-US"/>
        </w:rPr>
        <w:fldChar w:fldCharType="separate"/>
      </w:r>
      <w:r w:rsidR="006C36C8">
        <w:rPr>
          <w:rFonts w:asciiTheme="minorHAnsi" w:eastAsiaTheme="minorHAnsi" w:hAnsiTheme="minorHAnsi" w:cstheme="minorBidi"/>
          <w:b/>
          <w:bCs/>
          <w:noProof/>
          <w:sz w:val="24"/>
          <w:szCs w:val="24"/>
          <w:lang w:val="en-US" w:eastAsia="en-US"/>
        </w:rPr>
        <w:t>2</w:t>
      </w:r>
      <w:r w:rsidRPr="00612AB5">
        <w:rPr>
          <w:rFonts w:asciiTheme="minorHAnsi" w:eastAsiaTheme="minorHAnsi" w:hAnsiTheme="minorHAnsi" w:cstheme="minorBidi"/>
          <w:b/>
          <w:bCs/>
          <w:sz w:val="24"/>
          <w:szCs w:val="24"/>
          <w:lang w:val="en-US" w:eastAsia="en-US"/>
        </w:rPr>
        <w:fldChar w:fldCharType="end"/>
      </w:r>
      <w:r w:rsidRPr="00612AB5">
        <w:rPr>
          <w:rFonts w:asciiTheme="minorHAnsi" w:eastAsiaTheme="minorHAnsi" w:hAnsiTheme="minorHAnsi" w:cstheme="minorBidi"/>
          <w:b/>
          <w:bCs/>
          <w:sz w:val="24"/>
          <w:szCs w:val="24"/>
          <w:lang w:val="en-US" w:eastAsia="en-US"/>
        </w:rPr>
        <w:t>:Guidelines</w:t>
      </w:r>
    </w:p>
    <w:tbl>
      <w:tblPr>
        <w:tblStyle w:val="Tabelraster"/>
        <w:tblW w:w="5528" w:type="pct"/>
        <w:tblInd w:w="-714" w:type="dxa"/>
        <w:tblLook w:val="04A0" w:firstRow="1" w:lastRow="0" w:firstColumn="1" w:lastColumn="0" w:noHBand="0" w:noVBand="1"/>
      </w:tblPr>
      <w:tblGrid>
        <w:gridCol w:w="1985"/>
        <w:gridCol w:w="1277"/>
        <w:gridCol w:w="1558"/>
        <w:gridCol w:w="1844"/>
        <w:gridCol w:w="1947"/>
        <w:gridCol w:w="1403"/>
        <w:gridCol w:w="4304"/>
      </w:tblGrid>
      <w:tr w:rsidR="005E2485" w:rsidRPr="00E832D9" w14:paraId="79FEA840" w14:textId="77777777" w:rsidTr="005E2485">
        <w:tc>
          <w:tcPr>
            <w:tcW w:w="693" w:type="pct"/>
          </w:tcPr>
          <w:p w14:paraId="1917E03D" w14:textId="77777777" w:rsidR="00612AB5" w:rsidRPr="00E832D9" w:rsidRDefault="00612AB5" w:rsidP="006C36C8">
            <w:pPr>
              <w:rPr>
                <w:bCs/>
                <w:lang w:val="en-GB"/>
              </w:rPr>
            </w:pPr>
            <w:r>
              <w:rPr>
                <w:bCs/>
                <w:lang w:val="en-GB"/>
              </w:rPr>
              <w:t>Organisation</w:t>
            </w:r>
          </w:p>
        </w:tc>
        <w:tc>
          <w:tcPr>
            <w:tcW w:w="446" w:type="pct"/>
          </w:tcPr>
          <w:p w14:paraId="44024DBE" w14:textId="77777777" w:rsidR="00612AB5" w:rsidRPr="00E832D9" w:rsidRDefault="00612AB5" w:rsidP="006C36C8">
            <w:pPr>
              <w:rPr>
                <w:bCs/>
                <w:lang w:val="en-GB"/>
              </w:rPr>
            </w:pPr>
            <w:r>
              <w:rPr>
                <w:bCs/>
                <w:lang w:val="en-GB"/>
              </w:rPr>
              <w:t>Country</w:t>
            </w:r>
          </w:p>
        </w:tc>
        <w:tc>
          <w:tcPr>
            <w:tcW w:w="544" w:type="pct"/>
          </w:tcPr>
          <w:p w14:paraId="276D3F3D" w14:textId="77777777" w:rsidR="00612AB5" w:rsidRPr="00E832D9" w:rsidRDefault="00612AB5" w:rsidP="006C36C8">
            <w:pPr>
              <w:rPr>
                <w:bCs/>
                <w:lang w:val="en-GB"/>
              </w:rPr>
            </w:pPr>
            <w:r>
              <w:rPr>
                <w:bCs/>
                <w:lang w:val="en-GB"/>
              </w:rPr>
              <w:t>For which context (1</w:t>
            </w:r>
            <w:r w:rsidRPr="00E832D9">
              <w:rPr>
                <w:bCs/>
                <w:vertAlign w:val="superscript"/>
                <w:lang w:val="en-GB"/>
              </w:rPr>
              <w:t>st</w:t>
            </w:r>
            <w:r>
              <w:rPr>
                <w:bCs/>
                <w:lang w:val="en-GB"/>
              </w:rPr>
              <w:t xml:space="preserve"> line, hospital, community, …)</w:t>
            </w:r>
          </w:p>
        </w:tc>
        <w:tc>
          <w:tcPr>
            <w:tcW w:w="644" w:type="pct"/>
          </w:tcPr>
          <w:p w14:paraId="251FD4CA" w14:textId="77777777" w:rsidR="00612AB5" w:rsidRPr="00E832D9" w:rsidRDefault="00612AB5" w:rsidP="006C36C8">
            <w:pPr>
              <w:rPr>
                <w:bCs/>
                <w:lang w:val="en-GB"/>
              </w:rPr>
            </w:pPr>
            <w:r>
              <w:rPr>
                <w:bCs/>
                <w:lang w:val="en-GB"/>
              </w:rPr>
              <w:t>For which professional group</w:t>
            </w:r>
          </w:p>
        </w:tc>
        <w:tc>
          <w:tcPr>
            <w:tcW w:w="680" w:type="pct"/>
          </w:tcPr>
          <w:p w14:paraId="513303C0" w14:textId="77777777" w:rsidR="00612AB5" w:rsidRPr="00E832D9" w:rsidRDefault="00612AB5" w:rsidP="006C36C8">
            <w:pPr>
              <w:rPr>
                <w:bCs/>
                <w:lang w:val="en-GB"/>
              </w:rPr>
            </w:pPr>
            <w:r>
              <w:rPr>
                <w:bCs/>
                <w:lang w:val="en-GB"/>
              </w:rPr>
              <w:t>Topic</w:t>
            </w:r>
          </w:p>
        </w:tc>
        <w:tc>
          <w:tcPr>
            <w:tcW w:w="490" w:type="pct"/>
          </w:tcPr>
          <w:p w14:paraId="2D23C9B2" w14:textId="77777777" w:rsidR="00612AB5" w:rsidRPr="00E832D9" w:rsidRDefault="00612AB5" w:rsidP="006C36C8">
            <w:pPr>
              <w:rPr>
                <w:bCs/>
                <w:lang w:val="en-GB"/>
              </w:rPr>
            </w:pPr>
            <w:r>
              <w:rPr>
                <w:bCs/>
                <w:lang w:val="en-GB"/>
              </w:rPr>
              <w:t>Evidence-base</w:t>
            </w:r>
          </w:p>
        </w:tc>
        <w:tc>
          <w:tcPr>
            <w:tcW w:w="1503" w:type="pct"/>
          </w:tcPr>
          <w:p w14:paraId="50FD8F8C" w14:textId="77777777" w:rsidR="00612AB5" w:rsidRPr="00E832D9" w:rsidRDefault="00612AB5" w:rsidP="006C36C8">
            <w:pPr>
              <w:rPr>
                <w:bCs/>
                <w:lang w:val="en-GB"/>
              </w:rPr>
            </w:pPr>
            <w:r w:rsidRPr="00E832D9">
              <w:rPr>
                <w:bCs/>
                <w:lang w:val="en-GB"/>
              </w:rPr>
              <w:t xml:space="preserve">Key </w:t>
            </w:r>
            <w:r>
              <w:rPr>
                <w:bCs/>
                <w:lang w:val="en-GB"/>
              </w:rPr>
              <w:t>recommendations</w:t>
            </w:r>
          </w:p>
          <w:p w14:paraId="2A78DE8E" w14:textId="77777777" w:rsidR="00612AB5" w:rsidRPr="00E832D9" w:rsidRDefault="00612AB5" w:rsidP="006C36C8">
            <w:pPr>
              <w:rPr>
                <w:bCs/>
                <w:lang w:val="en-GB"/>
              </w:rPr>
            </w:pPr>
            <w:r w:rsidRPr="00E832D9">
              <w:rPr>
                <w:bCs/>
                <w:lang w:val="en-GB"/>
              </w:rPr>
              <w:t xml:space="preserve"> </w:t>
            </w:r>
          </w:p>
        </w:tc>
      </w:tr>
      <w:tr w:rsidR="005E2485" w:rsidRPr="009A7425" w14:paraId="31519D38" w14:textId="77777777" w:rsidTr="005E2485">
        <w:tc>
          <w:tcPr>
            <w:tcW w:w="693" w:type="pct"/>
          </w:tcPr>
          <w:p w14:paraId="3989A812" w14:textId="77777777" w:rsidR="00612AB5" w:rsidRPr="00E832D9" w:rsidRDefault="00612AB5" w:rsidP="006C36C8">
            <w:pPr>
              <w:rPr>
                <w:bCs/>
                <w:lang w:val="en-GB"/>
              </w:rPr>
            </w:pPr>
            <w:r>
              <w:rPr>
                <w:bCs/>
                <w:lang w:val="en-GB"/>
              </w:rPr>
              <w:t>WHO</w:t>
            </w:r>
          </w:p>
        </w:tc>
        <w:tc>
          <w:tcPr>
            <w:tcW w:w="446" w:type="pct"/>
          </w:tcPr>
          <w:p w14:paraId="71018816" w14:textId="77777777" w:rsidR="00612AB5" w:rsidRPr="00E832D9" w:rsidRDefault="00612AB5" w:rsidP="006C36C8">
            <w:pPr>
              <w:rPr>
                <w:bCs/>
                <w:lang w:val="en-GB"/>
              </w:rPr>
            </w:pPr>
            <w:r>
              <w:rPr>
                <w:bCs/>
                <w:lang w:val="en-GB"/>
              </w:rPr>
              <w:t>/</w:t>
            </w:r>
          </w:p>
        </w:tc>
        <w:tc>
          <w:tcPr>
            <w:tcW w:w="544" w:type="pct"/>
          </w:tcPr>
          <w:p w14:paraId="62CEB41E" w14:textId="77777777" w:rsidR="00612AB5" w:rsidRPr="00F94F89" w:rsidRDefault="00612AB5" w:rsidP="006C36C8">
            <w:pPr>
              <w:rPr>
                <w:bCs/>
              </w:rPr>
            </w:pPr>
            <w:r>
              <w:rPr>
                <w:rFonts w:ascii="Arial" w:hAnsi="Arial" w:cs="Arial"/>
                <w:color w:val="1A1A1A"/>
              </w:rPr>
              <w:t>hospital</w:t>
            </w:r>
          </w:p>
        </w:tc>
        <w:tc>
          <w:tcPr>
            <w:tcW w:w="644" w:type="pct"/>
          </w:tcPr>
          <w:p w14:paraId="2EE0D41E" w14:textId="77777777" w:rsidR="00612AB5" w:rsidRPr="00F94F89" w:rsidRDefault="00612AB5" w:rsidP="006C36C8">
            <w:pPr>
              <w:rPr>
                <w:bCs/>
              </w:rPr>
            </w:pPr>
            <w:r>
              <w:rPr>
                <w:rFonts w:ascii="Arial" w:hAnsi="Arial" w:cs="Arial"/>
                <w:color w:val="1A1A1A"/>
              </w:rPr>
              <w:t xml:space="preserve">clinicians </w:t>
            </w:r>
          </w:p>
        </w:tc>
        <w:tc>
          <w:tcPr>
            <w:tcW w:w="680" w:type="pct"/>
          </w:tcPr>
          <w:p w14:paraId="023647FD" w14:textId="77777777" w:rsidR="00612AB5" w:rsidRPr="00F94F89" w:rsidRDefault="00612AB5" w:rsidP="006C36C8">
            <w:pPr>
              <w:rPr>
                <w:bCs/>
                <w:lang w:val="en-GB"/>
              </w:rPr>
            </w:pPr>
            <w:r w:rsidRPr="00F94F89">
              <w:rPr>
                <w:bCs/>
                <w:lang w:val="en-GB"/>
              </w:rPr>
              <w:t>Clinical management of severe acute respiratory infection when COVID-19 is suspected</w:t>
            </w:r>
            <w:r w:rsidR="005E2485">
              <w:rPr>
                <w:bCs/>
                <w:lang w:val="en-GB"/>
              </w:rPr>
              <w:t xml:space="preserve"> </w:t>
            </w:r>
            <w:r w:rsidR="005E2485">
              <w:rPr>
                <w:bCs/>
              </w:rPr>
              <w:fldChar w:fldCharType="begin"/>
            </w:r>
            <w:r w:rsidR="006C36C8">
              <w:rPr>
                <w:bCs/>
                <w:lang w:val="en-GB"/>
              </w:rPr>
              <w:instrText xml:space="preserve"> ADDIN EN.CITE &lt;EndNote&gt;&lt;Cite&gt;&lt;Author&gt;WHO&lt;/Author&gt;&lt;RecNum&gt;34&lt;/RecNum&gt;&lt;DisplayText&gt;(12)&lt;/DisplayText&gt;&lt;record&gt;&lt;rec-number&gt;34&lt;/rec-number&gt;&lt;foreign-keys&gt;&lt;key app="EN" db-id="f0v5zz2fzwxwvnespexpdsdv992werevdv0d" timestamp="1586103353" guid="bc5d4cb4-397c-4164-ac35-cc08c13366e0"&gt;34&lt;/key&gt;&lt;/foreign-keys&gt;&lt;ref-type name="Web Page"&gt;12&lt;/ref-type&gt;&lt;contributors&gt;&lt;authors&gt;&lt;author&gt;WHO&lt;/author&gt;&lt;/authors&gt;&lt;/contributors&gt;&lt;titles&gt;&lt;title&gt;Clinical management of severe acute respiratory infection when COVID-19 is suspected&lt;/title&gt;&lt;/titles&gt;&lt;volume&gt;2020&lt;/volume&gt;&lt;number&gt;04/04/2020&lt;/number&gt;&lt;dates&gt;&lt;/dates&gt;&lt;urls&gt;&lt;related-urls&gt;&lt;url&gt;https://www.who.int/publications-detail/clinical-management-of-severe-acute-respiratory-infection-when-novel-coronavirus-(ncov)-infection-is-suspected&lt;/url&gt;&lt;/related-urls&gt;&lt;/urls&gt;&lt;custom1&gt;2020&lt;/custom1&gt;&lt;custom2&gt;05/04/2020&lt;/custom2&gt;&lt;electronic-resource-num&gt;https://www.who.int/publications-detail/clinical-management-of-severe-acute-respiratory-infection-when-novel-coronavirus-(ncov)-infection-is-suspected&lt;/electronic-resource-num&gt;&lt;language&gt;English&lt;/language&gt;&lt;/record&gt;&lt;/Cite&gt;&lt;/EndNote&gt;</w:instrText>
            </w:r>
            <w:r w:rsidR="005E2485">
              <w:rPr>
                <w:bCs/>
              </w:rPr>
              <w:fldChar w:fldCharType="separate"/>
            </w:r>
            <w:r w:rsidR="005E2485">
              <w:rPr>
                <w:bCs/>
                <w:noProof/>
                <w:lang w:val="en-GB"/>
              </w:rPr>
              <w:t>(12)</w:t>
            </w:r>
            <w:r w:rsidR="005E2485">
              <w:rPr>
                <w:bCs/>
              </w:rPr>
              <w:fldChar w:fldCharType="end"/>
            </w:r>
          </w:p>
          <w:p w14:paraId="77745427" w14:textId="77777777" w:rsidR="00612AB5" w:rsidRPr="00F94F89" w:rsidRDefault="00612AB5" w:rsidP="006C36C8">
            <w:pPr>
              <w:rPr>
                <w:bCs/>
              </w:rPr>
            </w:pPr>
          </w:p>
        </w:tc>
        <w:tc>
          <w:tcPr>
            <w:tcW w:w="490" w:type="pct"/>
          </w:tcPr>
          <w:p w14:paraId="44CD528F" w14:textId="61B6CB72" w:rsidR="00612AB5" w:rsidRPr="00010052" w:rsidRDefault="00612AB5" w:rsidP="006C36C8">
            <w:pPr>
              <w:rPr>
                <w:bCs/>
                <w:lang w:val="nl-BE"/>
              </w:rPr>
            </w:pPr>
            <w:r>
              <w:rPr>
                <w:bCs/>
                <w:lang w:val="nl-BE"/>
              </w:rPr>
              <w:t>Con</w:t>
            </w:r>
            <w:r w:rsidR="009A18A2">
              <w:rPr>
                <w:bCs/>
                <w:lang w:val="nl-BE"/>
              </w:rPr>
              <w:t>s</w:t>
            </w:r>
            <w:r>
              <w:rPr>
                <w:bCs/>
                <w:lang w:val="nl-BE"/>
              </w:rPr>
              <w:t>ensus-based</w:t>
            </w:r>
          </w:p>
        </w:tc>
        <w:tc>
          <w:tcPr>
            <w:tcW w:w="1503" w:type="pct"/>
          </w:tcPr>
          <w:p w14:paraId="13E50235" w14:textId="77777777" w:rsidR="00612AB5" w:rsidRPr="00F94F89" w:rsidRDefault="00612AB5" w:rsidP="006C36C8">
            <w:pPr>
              <w:rPr>
                <w:bCs/>
                <w:lang w:val="en-GB"/>
              </w:rPr>
            </w:pPr>
            <w:r w:rsidRPr="00F94F89">
              <w:rPr>
                <w:bCs/>
                <w:lang w:val="en-GB"/>
              </w:rPr>
              <w:t xml:space="preserve">Given the lack of effectiveness and possible harm, routine corticosteroids should be avoided </w:t>
            </w:r>
            <w:r w:rsidRPr="00F94F89">
              <w:rPr>
                <w:bCs/>
                <w:u w:val="single"/>
                <w:lang w:val="en-GB"/>
              </w:rPr>
              <w:t>unless they are indicated for another reason</w:t>
            </w:r>
            <w:r w:rsidRPr="00F94F89">
              <w:rPr>
                <w:bCs/>
                <w:lang w:val="en-GB"/>
              </w:rPr>
              <w:t xml:space="preserve">. Other reasons may include </w:t>
            </w:r>
            <w:r w:rsidRPr="00F94F89">
              <w:rPr>
                <w:bCs/>
                <w:u w:val="single"/>
                <w:lang w:val="en-GB"/>
              </w:rPr>
              <w:t>exacerbation</w:t>
            </w:r>
            <w:r w:rsidRPr="00F94F89">
              <w:rPr>
                <w:bCs/>
                <w:lang w:val="en-GB"/>
              </w:rPr>
              <w:t xml:space="preserve"> of asthma or </w:t>
            </w:r>
            <w:r w:rsidRPr="00F94F89">
              <w:rPr>
                <w:bCs/>
                <w:u w:val="single"/>
                <w:lang w:val="en-GB"/>
              </w:rPr>
              <w:t>COPD,</w:t>
            </w:r>
            <w:r w:rsidRPr="00F94F89">
              <w:rPr>
                <w:bCs/>
                <w:lang w:val="en-GB"/>
              </w:rPr>
              <w:t xml:space="preserve"> septic shock, and risk and benefit analysis needs to be conducted for individual patients. </w:t>
            </w:r>
          </w:p>
          <w:p w14:paraId="53925EF4" w14:textId="77777777" w:rsidR="00612AB5" w:rsidRPr="00F94F89" w:rsidRDefault="00612AB5" w:rsidP="006C36C8">
            <w:pPr>
              <w:rPr>
                <w:bCs/>
              </w:rPr>
            </w:pPr>
          </w:p>
        </w:tc>
      </w:tr>
      <w:tr w:rsidR="005E2485" w:rsidRPr="009A7425" w14:paraId="55EBFE18" w14:textId="77777777" w:rsidTr="005E2485">
        <w:tc>
          <w:tcPr>
            <w:tcW w:w="693" w:type="pct"/>
          </w:tcPr>
          <w:p w14:paraId="23093A5F" w14:textId="77777777" w:rsidR="00612AB5" w:rsidRDefault="00612AB5" w:rsidP="006C36C8">
            <w:pPr>
              <w:rPr>
                <w:bCs/>
                <w:lang w:val="en-GB"/>
              </w:rPr>
            </w:pPr>
            <w:r>
              <w:rPr>
                <w:bCs/>
                <w:lang w:val="en-GB"/>
              </w:rPr>
              <w:t>National Institute for Health and Care Excellence</w:t>
            </w:r>
          </w:p>
        </w:tc>
        <w:tc>
          <w:tcPr>
            <w:tcW w:w="446" w:type="pct"/>
          </w:tcPr>
          <w:p w14:paraId="34111DDD" w14:textId="77777777" w:rsidR="00612AB5" w:rsidRDefault="00612AB5" w:rsidP="006C36C8">
            <w:pPr>
              <w:rPr>
                <w:bCs/>
                <w:lang w:val="en-GB"/>
              </w:rPr>
            </w:pPr>
            <w:r>
              <w:rPr>
                <w:bCs/>
                <w:lang w:val="en-GB"/>
              </w:rPr>
              <w:t>England</w:t>
            </w:r>
          </w:p>
        </w:tc>
        <w:tc>
          <w:tcPr>
            <w:tcW w:w="544" w:type="pct"/>
          </w:tcPr>
          <w:p w14:paraId="0FB3687A" w14:textId="77777777" w:rsidR="00612AB5" w:rsidRDefault="00612AB5" w:rsidP="006C36C8">
            <w:pPr>
              <w:rPr>
                <w:rFonts w:ascii="Arial" w:hAnsi="Arial" w:cs="Arial"/>
                <w:color w:val="1A1A1A"/>
              </w:rPr>
            </w:pPr>
            <w:r>
              <w:rPr>
                <w:rFonts w:ascii="Arial" w:hAnsi="Arial" w:cs="Arial"/>
                <w:color w:val="1A1A1A"/>
              </w:rPr>
              <w:t>1ste line, hospital and community</w:t>
            </w:r>
          </w:p>
        </w:tc>
        <w:tc>
          <w:tcPr>
            <w:tcW w:w="644" w:type="pct"/>
          </w:tcPr>
          <w:p w14:paraId="70BBC4D8" w14:textId="77777777" w:rsidR="00612AB5" w:rsidRPr="00010052" w:rsidRDefault="00612AB5" w:rsidP="006C36C8">
            <w:pPr>
              <w:rPr>
                <w:rFonts w:ascii="Arial" w:hAnsi="Arial" w:cs="Arial"/>
                <w:color w:val="1A1A1A"/>
              </w:rPr>
            </w:pPr>
            <w:r w:rsidRPr="00010052">
              <w:rPr>
                <w:rFonts w:ascii="Arial" w:hAnsi="Arial" w:cs="Arial"/>
                <w:color w:val="1A1A1A"/>
              </w:rPr>
              <w:t>health and care practitioners</w:t>
            </w:r>
          </w:p>
          <w:p w14:paraId="6E7B78F8" w14:textId="77777777" w:rsidR="00612AB5" w:rsidRPr="00010052" w:rsidRDefault="00612AB5" w:rsidP="006C36C8">
            <w:pPr>
              <w:rPr>
                <w:rFonts w:ascii="Arial" w:hAnsi="Arial" w:cs="Arial"/>
                <w:color w:val="1A1A1A"/>
              </w:rPr>
            </w:pPr>
            <w:r w:rsidRPr="00010052">
              <w:rPr>
                <w:rFonts w:ascii="Arial" w:hAnsi="Arial" w:cs="Arial"/>
                <w:color w:val="1A1A1A"/>
              </w:rPr>
              <w:t>health and care staff involved in planning and delivering services</w:t>
            </w:r>
          </w:p>
          <w:p w14:paraId="11DCAE85" w14:textId="77777777" w:rsidR="00612AB5" w:rsidRPr="00010052" w:rsidRDefault="00612AB5" w:rsidP="006C36C8">
            <w:pPr>
              <w:rPr>
                <w:rFonts w:ascii="Arial" w:hAnsi="Arial" w:cs="Arial"/>
                <w:color w:val="1A1A1A"/>
              </w:rPr>
            </w:pPr>
            <w:r w:rsidRPr="00010052">
              <w:rPr>
                <w:rFonts w:ascii="Arial" w:hAnsi="Arial" w:cs="Arial"/>
                <w:color w:val="1A1A1A"/>
              </w:rPr>
              <w:t>commissioner</w:t>
            </w:r>
          </w:p>
          <w:p w14:paraId="5A1FD17F" w14:textId="77777777" w:rsidR="00612AB5" w:rsidRDefault="00612AB5" w:rsidP="006C36C8">
            <w:pPr>
              <w:rPr>
                <w:rFonts w:ascii="Arial" w:hAnsi="Arial" w:cs="Arial"/>
                <w:color w:val="1A1A1A"/>
              </w:rPr>
            </w:pPr>
          </w:p>
        </w:tc>
        <w:tc>
          <w:tcPr>
            <w:tcW w:w="680" w:type="pct"/>
          </w:tcPr>
          <w:p w14:paraId="11B4E349" w14:textId="77777777" w:rsidR="00612AB5" w:rsidRPr="00010052" w:rsidRDefault="00612AB5" w:rsidP="006C36C8">
            <w:pPr>
              <w:rPr>
                <w:rFonts w:ascii="Arial" w:hAnsi="Arial" w:cs="Arial"/>
                <w:color w:val="1A1A1A"/>
              </w:rPr>
            </w:pPr>
            <w:r w:rsidRPr="00010052">
              <w:rPr>
                <w:rFonts w:ascii="Arial" w:hAnsi="Arial" w:cs="Arial"/>
                <w:color w:val="1A1A1A"/>
              </w:rPr>
              <w:t>COVID-19 rapid guideline: severe asthma</w:t>
            </w:r>
            <w:r w:rsidR="006C36C8">
              <w:rPr>
                <w:rFonts w:ascii="Arial" w:hAnsi="Arial" w:cs="Arial"/>
                <w:color w:val="1A1A1A"/>
              </w:rPr>
              <w:t xml:space="preserve"> </w:t>
            </w:r>
            <w:r w:rsidR="006C36C8">
              <w:rPr>
                <w:rFonts w:ascii="Arial" w:hAnsi="Arial" w:cs="Arial"/>
                <w:color w:val="1A1A1A"/>
              </w:rPr>
              <w:fldChar w:fldCharType="begin"/>
            </w:r>
            <w:r w:rsidR="006C36C8">
              <w:rPr>
                <w:rFonts w:ascii="Arial" w:hAnsi="Arial" w:cs="Arial"/>
                <w:color w:val="1A1A1A"/>
              </w:rPr>
              <w:instrText xml:space="preserve"> ADDIN EN.CITE &lt;EndNote&gt;&lt;Cite&gt;&lt;Author&gt;NICE&lt;/Author&gt;&lt;Year&gt;2020&lt;/Year&gt;&lt;RecNum&gt;35&lt;/RecNum&gt;&lt;DisplayText&gt;(13)&lt;/DisplayText&gt;&lt;record&gt;&lt;rec-number&gt;35&lt;/rec-number&gt;&lt;foreign-keys&gt;&lt;key app="EN" db-id="f0v5zz2fzwxwvnespexpdsdv992werevdv0d" timestamp="1586103602" guid="abbab9a2-1009-46fd-a653-d72e778b28ed"&gt;35&lt;/key&gt;&lt;/foreign-keys&gt;&lt;ref-type name="Web Page"&gt;12&lt;/ref-type&gt;&lt;contributors&gt;&lt;authors&gt;&lt;author&gt;NICE&lt;/author&gt;&lt;/authors&gt;&lt;/contributors&gt;&lt;titles&gt;&lt;title&gt;COVID-19 rapid guideline: severe asthma&lt;/title&gt;&lt;/titles&gt;&lt;volume&gt;2020&lt;/volume&gt;&lt;number&gt;04/04/2020&lt;/number&gt;&lt;dates&gt;&lt;year&gt;2020&lt;/year&gt;&lt;/dates&gt;&lt;urls&gt;&lt;related-urls&gt;&lt;url&gt;https://www.nice.org.uk/guidance/ng166&lt;/url&gt;&lt;/related-urls&gt;&lt;/urls&gt;&lt;custom1&gt;2020&lt;/custom1&gt;&lt;custom2&gt;05/04/2020&lt;/custom2&gt;&lt;electronic-resource-num&gt;https://www.nice.org.uk/guidance/ng166&lt;/electronic-resource-num&gt;&lt;remote-database-provider&gt;NICE&lt;/remote-database-provider&gt;&lt;/record&gt;&lt;/Cite&gt;&lt;/EndNote&gt;</w:instrText>
            </w:r>
            <w:r w:rsidR="006C36C8">
              <w:rPr>
                <w:rFonts w:ascii="Arial" w:hAnsi="Arial" w:cs="Arial"/>
                <w:color w:val="1A1A1A"/>
              </w:rPr>
              <w:fldChar w:fldCharType="separate"/>
            </w:r>
            <w:r w:rsidR="006C36C8">
              <w:rPr>
                <w:rFonts w:ascii="Arial" w:hAnsi="Arial" w:cs="Arial"/>
                <w:noProof/>
                <w:color w:val="1A1A1A"/>
              </w:rPr>
              <w:t>(13)</w:t>
            </w:r>
            <w:r w:rsidR="006C36C8">
              <w:rPr>
                <w:rFonts w:ascii="Arial" w:hAnsi="Arial" w:cs="Arial"/>
                <w:color w:val="1A1A1A"/>
              </w:rPr>
              <w:fldChar w:fldCharType="end"/>
            </w:r>
          </w:p>
          <w:p w14:paraId="63801B71" w14:textId="77777777" w:rsidR="00612AB5" w:rsidRPr="00F94F89" w:rsidRDefault="00612AB5" w:rsidP="006C36C8">
            <w:pPr>
              <w:rPr>
                <w:bCs/>
                <w:lang w:val="en-GB"/>
              </w:rPr>
            </w:pPr>
          </w:p>
        </w:tc>
        <w:tc>
          <w:tcPr>
            <w:tcW w:w="490" w:type="pct"/>
          </w:tcPr>
          <w:p w14:paraId="44A9B988" w14:textId="0A3909BE" w:rsidR="00612AB5" w:rsidRPr="00010052" w:rsidRDefault="00612AB5" w:rsidP="006C36C8">
            <w:pPr>
              <w:rPr>
                <w:bCs/>
              </w:rPr>
            </w:pPr>
            <w:r>
              <w:rPr>
                <w:bCs/>
              </w:rPr>
              <w:t>Con</w:t>
            </w:r>
            <w:r w:rsidR="009A18A2">
              <w:rPr>
                <w:bCs/>
              </w:rPr>
              <w:t>s</w:t>
            </w:r>
            <w:r>
              <w:rPr>
                <w:bCs/>
              </w:rPr>
              <w:t>ensus-based</w:t>
            </w:r>
          </w:p>
        </w:tc>
        <w:tc>
          <w:tcPr>
            <w:tcW w:w="1503" w:type="pct"/>
          </w:tcPr>
          <w:p w14:paraId="3E3F7D6F" w14:textId="77777777" w:rsidR="00612AB5" w:rsidRPr="00010052" w:rsidRDefault="00612AB5" w:rsidP="006C36C8">
            <w:pPr>
              <w:rPr>
                <w:bCs/>
                <w:lang w:val="en-GB"/>
              </w:rPr>
            </w:pPr>
            <w:r w:rsidRPr="00010052">
              <w:rPr>
                <w:bCs/>
                <w:lang w:val="en-GB"/>
              </w:rPr>
              <w:t>Tell patients on maintenance oral corticosteroids</w:t>
            </w:r>
            <w:r>
              <w:rPr>
                <w:bCs/>
                <w:lang w:val="en-GB"/>
              </w:rPr>
              <w:t xml:space="preserve"> (for asthma)</w:t>
            </w:r>
            <w:r w:rsidRPr="00010052">
              <w:rPr>
                <w:bCs/>
                <w:lang w:val="en-GB"/>
              </w:rPr>
              <w:t>, or their parent or carer, to continue to take them at their prescribed dose because stopping them can be harmful.</w:t>
            </w:r>
          </w:p>
          <w:p w14:paraId="24BBDBCD" w14:textId="77777777" w:rsidR="00612AB5" w:rsidRPr="00010052" w:rsidRDefault="00612AB5" w:rsidP="006C36C8">
            <w:pPr>
              <w:rPr>
                <w:bCs/>
              </w:rPr>
            </w:pPr>
          </w:p>
        </w:tc>
      </w:tr>
    </w:tbl>
    <w:p w14:paraId="597FC884" w14:textId="77777777" w:rsidR="00612AB5" w:rsidRDefault="00612AB5" w:rsidP="00612AB5">
      <w:pPr>
        <w:pBdr>
          <w:top w:val="nil"/>
          <w:left w:val="nil"/>
          <w:bottom w:val="nil"/>
          <w:right w:val="nil"/>
          <w:between w:val="nil"/>
        </w:pBdr>
        <w:rPr>
          <w:b/>
          <w:color w:val="000000"/>
        </w:rPr>
      </w:pPr>
    </w:p>
    <w:p w14:paraId="163C5C14" w14:textId="77777777" w:rsidR="00612AB5" w:rsidRDefault="00612AB5" w:rsidP="00612AB5">
      <w:pPr>
        <w:pBdr>
          <w:top w:val="nil"/>
          <w:left w:val="nil"/>
          <w:bottom w:val="nil"/>
          <w:right w:val="nil"/>
          <w:between w:val="nil"/>
        </w:pBdr>
        <w:rPr>
          <w:b/>
          <w:color w:val="000000"/>
        </w:rPr>
      </w:pPr>
    </w:p>
    <w:p w14:paraId="24A522DD" w14:textId="77777777" w:rsidR="00612AB5" w:rsidRDefault="00612AB5" w:rsidP="00612AB5">
      <w:pPr>
        <w:pBdr>
          <w:top w:val="nil"/>
          <w:left w:val="nil"/>
          <w:bottom w:val="nil"/>
          <w:right w:val="nil"/>
          <w:between w:val="nil"/>
        </w:pBdr>
        <w:rPr>
          <w:b/>
          <w:color w:val="000000"/>
        </w:rPr>
      </w:pPr>
    </w:p>
    <w:p w14:paraId="6E374994" w14:textId="77777777" w:rsidR="00612AB5" w:rsidRDefault="00612AB5" w:rsidP="00612AB5">
      <w:pPr>
        <w:pBdr>
          <w:top w:val="nil"/>
          <w:left w:val="nil"/>
          <w:bottom w:val="nil"/>
          <w:right w:val="nil"/>
          <w:between w:val="nil"/>
        </w:pBdr>
        <w:rPr>
          <w:b/>
          <w:color w:val="000000"/>
        </w:rPr>
      </w:pPr>
    </w:p>
    <w:p w14:paraId="5A0EB60A" w14:textId="77777777" w:rsidR="00612AB5" w:rsidRDefault="00612AB5" w:rsidP="00612AB5">
      <w:pPr>
        <w:pBdr>
          <w:top w:val="nil"/>
          <w:left w:val="nil"/>
          <w:bottom w:val="nil"/>
          <w:right w:val="nil"/>
          <w:between w:val="nil"/>
        </w:pBdr>
        <w:rPr>
          <w:b/>
          <w:color w:val="000000"/>
        </w:rPr>
      </w:pPr>
    </w:p>
    <w:p w14:paraId="016A8078" w14:textId="77777777" w:rsidR="00910FD0" w:rsidRDefault="00910FD0" w:rsidP="00612AB5">
      <w:pPr>
        <w:pBdr>
          <w:top w:val="nil"/>
          <w:left w:val="nil"/>
          <w:bottom w:val="nil"/>
          <w:right w:val="nil"/>
          <w:between w:val="nil"/>
        </w:pBdr>
        <w:rPr>
          <w:b/>
          <w:color w:val="000000"/>
        </w:rPr>
      </w:pPr>
    </w:p>
    <w:p w14:paraId="6DCF1F1B" w14:textId="77777777" w:rsidR="00612AB5" w:rsidRDefault="00612AB5" w:rsidP="00612AB5">
      <w:pPr>
        <w:pStyle w:val="Bijschrift"/>
        <w:keepNext/>
      </w:pPr>
      <w:r w:rsidRPr="00612AB5">
        <w:rPr>
          <w:rFonts w:asciiTheme="minorHAnsi" w:eastAsiaTheme="minorHAnsi" w:hAnsiTheme="minorHAnsi" w:cstheme="minorBidi"/>
          <w:b/>
          <w:bCs/>
          <w:sz w:val="24"/>
          <w:szCs w:val="24"/>
          <w:lang w:val="en-US" w:eastAsia="en-US"/>
        </w:rPr>
        <w:lastRenderedPageBreak/>
        <w:t>Table</w:t>
      </w:r>
      <w:r>
        <w:t xml:space="preserve"> </w:t>
      </w:r>
      <w:r w:rsidRPr="00612AB5">
        <w:rPr>
          <w:rFonts w:asciiTheme="minorHAnsi" w:eastAsiaTheme="minorHAnsi" w:hAnsiTheme="minorHAnsi" w:cstheme="minorBidi"/>
          <w:b/>
          <w:bCs/>
          <w:sz w:val="24"/>
          <w:szCs w:val="24"/>
          <w:lang w:val="en-US" w:eastAsia="en-US"/>
        </w:rPr>
        <w:fldChar w:fldCharType="begin"/>
      </w:r>
      <w:r w:rsidRPr="00612AB5">
        <w:rPr>
          <w:rFonts w:asciiTheme="minorHAnsi" w:eastAsiaTheme="minorHAnsi" w:hAnsiTheme="minorHAnsi" w:cstheme="minorBidi"/>
          <w:b/>
          <w:bCs/>
          <w:sz w:val="24"/>
          <w:szCs w:val="24"/>
          <w:lang w:val="en-US" w:eastAsia="en-US"/>
        </w:rPr>
        <w:instrText xml:space="preserve"> SEQ Table \* ARABIC </w:instrText>
      </w:r>
      <w:r w:rsidRPr="00612AB5">
        <w:rPr>
          <w:rFonts w:asciiTheme="minorHAnsi" w:eastAsiaTheme="minorHAnsi" w:hAnsiTheme="minorHAnsi" w:cstheme="minorBidi"/>
          <w:b/>
          <w:bCs/>
          <w:sz w:val="24"/>
          <w:szCs w:val="24"/>
          <w:lang w:val="en-US" w:eastAsia="en-US"/>
        </w:rPr>
        <w:fldChar w:fldCharType="separate"/>
      </w:r>
      <w:r w:rsidR="006C36C8">
        <w:rPr>
          <w:rFonts w:asciiTheme="minorHAnsi" w:eastAsiaTheme="minorHAnsi" w:hAnsiTheme="minorHAnsi" w:cstheme="minorBidi"/>
          <w:b/>
          <w:bCs/>
          <w:noProof/>
          <w:sz w:val="24"/>
          <w:szCs w:val="24"/>
          <w:lang w:val="en-US" w:eastAsia="en-US"/>
        </w:rPr>
        <w:t>3</w:t>
      </w:r>
      <w:r w:rsidRPr="00612AB5">
        <w:rPr>
          <w:rFonts w:asciiTheme="minorHAnsi" w:eastAsiaTheme="minorHAnsi" w:hAnsiTheme="minorHAnsi" w:cstheme="minorBidi"/>
          <w:b/>
          <w:bCs/>
          <w:sz w:val="24"/>
          <w:szCs w:val="24"/>
          <w:lang w:val="en-US" w:eastAsia="en-US"/>
        </w:rPr>
        <w:fldChar w:fldCharType="end"/>
      </w:r>
      <w:r w:rsidRPr="00612AB5">
        <w:rPr>
          <w:rFonts w:asciiTheme="minorHAnsi" w:eastAsiaTheme="minorHAnsi" w:hAnsiTheme="minorHAnsi" w:cstheme="minorBidi"/>
          <w:b/>
          <w:bCs/>
          <w:sz w:val="24"/>
          <w:szCs w:val="24"/>
          <w:lang w:val="en-US" w:eastAsia="en-US"/>
        </w:rPr>
        <w:t>: expert opinions</w:t>
      </w:r>
    </w:p>
    <w:tbl>
      <w:tblPr>
        <w:tblStyle w:val="a1"/>
        <w:tblW w:w="1389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1362"/>
        <w:gridCol w:w="1154"/>
        <w:gridCol w:w="909"/>
        <w:gridCol w:w="1894"/>
        <w:gridCol w:w="6804"/>
      </w:tblGrid>
      <w:tr w:rsidR="00910FD0" w14:paraId="1898939F" w14:textId="77777777" w:rsidTr="006C36C8">
        <w:tc>
          <w:tcPr>
            <w:tcW w:w="1769" w:type="dxa"/>
          </w:tcPr>
          <w:p w14:paraId="3DE952C2" w14:textId="77777777" w:rsidR="00910FD0" w:rsidRDefault="001A576E">
            <w:r>
              <w:t xml:space="preserve">Name person </w:t>
            </w:r>
          </w:p>
        </w:tc>
        <w:tc>
          <w:tcPr>
            <w:tcW w:w="1362" w:type="dxa"/>
          </w:tcPr>
          <w:p w14:paraId="3B18BCE9" w14:textId="77777777" w:rsidR="00910FD0" w:rsidRDefault="001A576E">
            <w:r>
              <w:t xml:space="preserve">Organisation </w:t>
            </w:r>
          </w:p>
        </w:tc>
        <w:tc>
          <w:tcPr>
            <w:tcW w:w="1154" w:type="dxa"/>
          </w:tcPr>
          <w:p w14:paraId="3F1407B8" w14:textId="77777777" w:rsidR="00910FD0" w:rsidRDefault="001A576E">
            <w:r>
              <w:t>Profession</w:t>
            </w:r>
          </w:p>
        </w:tc>
        <w:tc>
          <w:tcPr>
            <w:tcW w:w="909" w:type="dxa"/>
          </w:tcPr>
          <w:p w14:paraId="7E78E5D9" w14:textId="77777777" w:rsidR="00910FD0" w:rsidRDefault="001A576E">
            <w:r>
              <w:t>Date</w:t>
            </w:r>
          </w:p>
        </w:tc>
        <w:tc>
          <w:tcPr>
            <w:tcW w:w="1894" w:type="dxa"/>
          </w:tcPr>
          <w:p w14:paraId="7F16A506" w14:textId="77777777" w:rsidR="00910FD0" w:rsidRDefault="001A576E">
            <w:r>
              <w:t>Communication (email, phone, other, lecture)</w:t>
            </w:r>
          </w:p>
        </w:tc>
        <w:tc>
          <w:tcPr>
            <w:tcW w:w="6804" w:type="dxa"/>
          </w:tcPr>
          <w:p w14:paraId="22C5C64D" w14:textId="77777777" w:rsidR="00910FD0" w:rsidRDefault="001A576E">
            <w:r>
              <w:t xml:space="preserve">Key </w:t>
            </w:r>
            <w:proofErr w:type="spellStart"/>
            <w:r>
              <w:t>recommendatations</w:t>
            </w:r>
            <w:proofErr w:type="spellEnd"/>
          </w:p>
          <w:p w14:paraId="185539D6" w14:textId="77777777" w:rsidR="00910FD0" w:rsidRDefault="001A576E">
            <w:r>
              <w:t xml:space="preserve"> </w:t>
            </w:r>
          </w:p>
        </w:tc>
      </w:tr>
      <w:tr w:rsidR="00910FD0" w:rsidRPr="00AC5FF0" w14:paraId="65EE58CD" w14:textId="77777777" w:rsidTr="006C36C8">
        <w:tc>
          <w:tcPr>
            <w:tcW w:w="1769" w:type="dxa"/>
          </w:tcPr>
          <w:p w14:paraId="3063FC2D" w14:textId="77777777" w:rsidR="00910FD0" w:rsidRDefault="00424515">
            <w:proofErr w:type="spellStart"/>
            <w:r>
              <w:t>Dr.</w:t>
            </w:r>
            <w:proofErr w:type="spellEnd"/>
            <w:r>
              <w:t xml:space="preserve"> Vercammen E.</w:t>
            </w:r>
          </w:p>
        </w:tc>
        <w:tc>
          <w:tcPr>
            <w:tcW w:w="1362" w:type="dxa"/>
          </w:tcPr>
          <w:p w14:paraId="06CE13C8" w14:textId="5CC78445" w:rsidR="00910FD0" w:rsidRDefault="00AC5FF0">
            <w:proofErr w:type="spellStart"/>
            <w:r>
              <w:t>Huisartsen</w:t>
            </w:r>
            <w:proofErr w:type="spellEnd"/>
            <w:r>
              <w:t xml:space="preserve"> team </w:t>
            </w:r>
            <w:proofErr w:type="spellStart"/>
            <w:r>
              <w:t>Wiekevorst</w:t>
            </w:r>
            <w:proofErr w:type="spellEnd"/>
          </w:p>
        </w:tc>
        <w:tc>
          <w:tcPr>
            <w:tcW w:w="1154" w:type="dxa"/>
          </w:tcPr>
          <w:p w14:paraId="2AD9936F" w14:textId="77777777" w:rsidR="00910FD0" w:rsidRDefault="00424515">
            <w:r>
              <w:t>General practitioner</w:t>
            </w:r>
          </w:p>
        </w:tc>
        <w:tc>
          <w:tcPr>
            <w:tcW w:w="909" w:type="dxa"/>
          </w:tcPr>
          <w:p w14:paraId="77F9D081" w14:textId="77777777" w:rsidR="00910FD0" w:rsidRDefault="00424515">
            <w:r>
              <w:t>05/04/2020</w:t>
            </w:r>
          </w:p>
        </w:tc>
        <w:tc>
          <w:tcPr>
            <w:tcW w:w="1894" w:type="dxa"/>
          </w:tcPr>
          <w:p w14:paraId="45DA7F37" w14:textId="77777777" w:rsidR="00910FD0" w:rsidRDefault="00424515">
            <w:r>
              <w:t>Phone</w:t>
            </w:r>
          </w:p>
          <w:p w14:paraId="45C0D422" w14:textId="35C79CE3" w:rsidR="00AC5FF0" w:rsidRDefault="00AC5FF0"/>
        </w:tc>
        <w:tc>
          <w:tcPr>
            <w:tcW w:w="6804" w:type="dxa"/>
          </w:tcPr>
          <w:p w14:paraId="1196EC27" w14:textId="77777777" w:rsidR="00910FD0" w:rsidRPr="00424515" w:rsidRDefault="00424515">
            <w:pPr>
              <w:rPr>
                <w:lang w:val="nl-BE"/>
              </w:rPr>
            </w:pPr>
            <w:r>
              <w:rPr>
                <w:lang w:val="nl-BE"/>
              </w:rPr>
              <w:t>Er</w:t>
            </w:r>
            <w:r w:rsidRPr="00815181">
              <w:rPr>
                <w:lang w:val="nl-BE"/>
              </w:rPr>
              <w:t xml:space="preserve"> moet benadrukt worden dat patiënten die chronisch </w:t>
            </w:r>
            <w:r>
              <w:rPr>
                <w:lang w:val="nl-BE"/>
              </w:rPr>
              <w:t xml:space="preserve">oraal </w:t>
            </w:r>
            <w:r w:rsidRPr="00815181">
              <w:rPr>
                <w:lang w:val="nl-BE"/>
              </w:rPr>
              <w:t xml:space="preserve">medrol innemen </w:t>
            </w:r>
            <w:r>
              <w:rPr>
                <w:lang w:val="nl-BE"/>
              </w:rPr>
              <w:t>zich in een ver gevorderd stadium</w:t>
            </w:r>
            <w:r w:rsidRPr="00815181">
              <w:rPr>
                <w:lang w:val="nl-BE"/>
              </w:rPr>
              <w:t xml:space="preserve"> van COPD</w:t>
            </w:r>
            <w:r>
              <w:rPr>
                <w:lang w:val="nl-BE"/>
              </w:rPr>
              <w:t xml:space="preserve"> ( GOLD C of D)</w:t>
            </w:r>
            <w:r w:rsidRPr="00815181">
              <w:rPr>
                <w:lang w:val="nl-BE"/>
              </w:rPr>
              <w:t xml:space="preserve"> </w:t>
            </w:r>
            <w:r>
              <w:rPr>
                <w:lang w:val="nl-BE"/>
              </w:rPr>
              <w:t>bevinden</w:t>
            </w:r>
            <w:r w:rsidRPr="00815181">
              <w:rPr>
                <w:lang w:val="nl-BE"/>
              </w:rPr>
              <w:t>.</w:t>
            </w:r>
            <w:r>
              <w:rPr>
                <w:lang w:val="nl-BE"/>
              </w:rPr>
              <w:t xml:space="preserve"> Zonder de comorbidditeit COVID-19 in rekening te brengen, is het zeer moeilijk om de dosis medrol af te bouwen zonder het verkrijgen van complicaties. Met dit feit in het achterhoofd noopt dit tot het niet staken van de methylprednisolon therapie.</w:t>
            </w:r>
          </w:p>
        </w:tc>
      </w:tr>
    </w:tbl>
    <w:p w14:paraId="03D19900" w14:textId="77777777" w:rsidR="00910FD0" w:rsidRDefault="00910FD0">
      <w:pPr>
        <w:rPr>
          <w:lang w:val="nl-BE"/>
        </w:rPr>
      </w:pPr>
    </w:p>
    <w:p w14:paraId="1AE75764" w14:textId="77777777" w:rsidR="006C36C8" w:rsidRPr="006C36C8" w:rsidRDefault="006C36C8" w:rsidP="006C36C8">
      <w:pPr>
        <w:pStyle w:val="Bijschrift"/>
        <w:keepNext/>
        <w:rPr>
          <w:rFonts w:asciiTheme="minorHAnsi" w:eastAsiaTheme="minorHAnsi" w:hAnsiTheme="minorHAnsi" w:cstheme="minorBidi"/>
          <w:b/>
          <w:bCs/>
          <w:sz w:val="24"/>
          <w:szCs w:val="24"/>
          <w:lang w:val="en-US" w:eastAsia="en-US"/>
        </w:rPr>
      </w:pPr>
      <w:r w:rsidRPr="006C36C8">
        <w:rPr>
          <w:rFonts w:asciiTheme="minorHAnsi" w:eastAsiaTheme="minorHAnsi" w:hAnsiTheme="minorHAnsi" w:cstheme="minorBidi"/>
          <w:b/>
          <w:bCs/>
          <w:sz w:val="24"/>
          <w:szCs w:val="24"/>
          <w:lang w:val="en-US" w:eastAsia="en-US"/>
        </w:rPr>
        <w:t xml:space="preserve">Table </w:t>
      </w:r>
      <w:r w:rsidRPr="006C36C8">
        <w:rPr>
          <w:rFonts w:asciiTheme="minorHAnsi" w:eastAsiaTheme="minorHAnsi" w:hAnsiTheme="minorHAnsi" w:cstheme="minorBidi"/>
          <w:b/>
          <w:bCs/>
          <w:sz w:val="24"/>
          <w:szCs w:val="24"/>
          <w:lang w:val="en-US" w:eastAsia="en-US"/>
        </w:rPr>
        <w:fldChar w:fldCharType="begin"/>
      </w:r>
      <w:r w:rsidRPr="006C36C8">
        <w:rPr>
          <w:rFonts w:asciiTheme="minorHAnsi" w:eastAsiaTheme="minorHAnsi" w:hAnsiTheme="minorHAnsi" w:cstheme="minorBidi"/>
          <w:b/>
          <w:bCs/>
          <w:sz w:val="24"/>
          <w:szCs w:val="24"/>
          <w:lang w:val="en-US" w:eastAsia="en-US"/>
        </w:rPr>
        <w:instrText xml:space="preserve"> SEQ Table \* ARABIC </w:instrText>
      </w:r>
      <w:r w:rsidRPr="006C36C8">
        <w:rPr>
          <w:rFonts w:asciiTheme="minorHAnsi" w:eastAsiaTheme="minorHAnsi" w:hAnsiTheme="minorHAnsi" w:cstheme="minorBidi"/>
          <w:b/>
          <w:bCs/>
          <w:sz w:val="24"/>
          <w:szCs w:val="24"/>
          <w:lang w:val="en-US" w:eastAsia="en-US"/>
        </w:rPr>
        <w:fldChar w:fldCharType="separate"/>
      </w:r>
      <w:r w:rsidRPr="006C36C8">
        <w:rPr>
          <w:rFonts w:asciiTheme="minorHAnsi" w:eastAsiaTheme="minorHAnsi" w:hAnsiTheme="minorHAnsi" w:cstheme="minorBidi"/>
          <w:b/>
          <w:bCs/>
          <w:sz w:val="24"/>
          <w:szCs w:val="24"/>
          <w:lang w:val="en-US" w:eastAsia="en-US"/>
        </w:rPr>
        <w:t>4</w:t>
      </w:r>
      <w:r w:rsidRPr="006C36C8">
        <w:rPr>
          <w:rFonts w:asciiTheme="minorHAnsi" w:eastAsiaTheme="minorHAnsi" w:hAnsiTheme="minorHAnsi" w:cstheme="minorBidi"/>
          <w:b/>
          <w:bCs/>
          <w:sz w:val="24"/>
          <w:szCs w:val="24"/>
          <w:lang w:val="en-US" w:eastAsia="en-US"/>
        </w:rPr>
        <w:fldChar w:fldCharType="end"/>
      </w:r>
      <w:r w:rsidRPr="006C36C8">
        <w:rPr>
          <w:rFonts w:asciiTheme="minorHAnsi" w:eastAsiaTheme="minorHAnsi" w:hAnsiTheme="minorHAnsi" w:cstheme="minorBidi"/>
          <w:b/>
          <w:bCs/>
          <w:sz w:val="24"/>
          <w:szCs w:val="24"/>
          <w:lang w:val="en-US" w:eastAsia="en-US"/>
        </w:rPr>
        <w:t>: extra information</w:t>
      </w:r>
    </w:p>
    <w:tbl>
      <w:tblPr>
        <w:tblStyle w:val="Tabelraster"/>
        <w:tblW w:w="5364" w:type="pct"/>
        <w:tblInd w:w="-714" w:type="dxa"/>
        <w:tblLook w:val="04A0" w:firstRow="1" w:lastRow="0" w:firstColumn="1" w:lastColumn="0" w:noHBand="0" w:noVBand="1"/>
      </w:tblPr>
      <w:tblGrid>
        <w:gridCol w:w="2806"/>
        <w:gridCol w:w="1409"/>
        <w:gridCol w:w="3426"/>
        <w:gridCol w:w="6252"/>
      </w:tblGrid>
      <w:tr w:rsidR="006C36C8" w:rsidRPr="00E832D9" w14:paraId="231DA855" w14:textId="77777777" w:rsidTr="006C36C8">
        <w:tc>
          <w:tcPr>
            <w:tcW w:w="1010" w:type="pct"/>
          </w:tcPr>
          <w:p w14:paraId="38104842" w14:textId="77777777" w:rsidR="006C36C8" w:rsidRPr="00E832D9" w:rsidRDefault="006C36C8" w:rsidP="006C36C8">
            <w:pPr>
              <w:rPr>
                <w:bCs/>
                <w:lang w:val="en-GB"/>
              </w:rPr>
            </w:pPr>
            <w:r>
              <w:rPr>
                <w:bCs/>
                <w:lang w:val="en-GB"/>
              </w:rPr>
              <w:t>Title</w:t>
            </w:r>
          </w:p>
        </w:tc>
        <w:tc>
          <w:tcPr>
            <w:tcW w:w="507" w:type="pct"/>
          </w:tcPr>
          <w:p w14:paraId="63B0D6E7" w14:textId="77777777" w:rsidR="006C36C8" w:rsidRPr="00E832D9" w:rsidRDefault="006C36C8" w:rsidP="006C36C8">
            <w:pPr>
              <w:rPr>
                <w:bCs/>
                <w:lang w:val="en-GB"/>
              </w:rPr>
            </w:pPr>
            <w:r w:rsidRPr="00E832D9">
              <w:rPr>
                <w:bCs/>
                <w:lang w:val="en-GB"/>
              </w:rPr>
              <w:t>Author</w:t>
            </w:r>
            <w:r>
              <w:rPr>
                <w:bCs/>
                <w:lang w:val="en-GB"/>
              </w:rPr>
              <w:t xml:space="preserve"> and publication date</w:t>
            </w:r>
          </w:p>
        </w:tc>
        <w:tc>
          <w:tcPr>
            <w:tcW w:w="1233" w:type="pct"/>
          </w:tcPr>
          <w:p w14:paraId="12314E56" w14:textId="77777777" w:rsidR="006C36C8" w:rsidRPr="00E832D9" w:rsidRDefault="006C36C8" w:rsidP="006C36C8">
            <w:pPr>
              <w:rPr>
                <w:bCs/>
                <w:lang w:val="en-GB"/>
              </w:rPr>
            </w:pPr>
            <w:r>
              <w:rPr>
                <w:bCs/>
                <w:lang w:val="en-GB"/>
              </w:rPr>
              <w:t>Key results</w:t>
            </w:r>
          </w:p>
        </w:tc>
        <w:tc>
          <w:tcPr>
            <w:tcW w:w="2250" w:type="pct"/>
          </w:tcPr>
          <w:p w14:paraId="0896FABC" w14:textId="77777777" w:rsidR="006C36C8" w:rsidRDefault="006C36C8" w:rsidP="006C36C8">
            <w:pPr>
              <w:rPr>
                <w:bCs/>
                <w:lang w:val="en-GB"/>
              </w:rPr>
            </w:pPr>
            <w:proofErr w:type="spellStart"/>
            <w:r>
              <w:rPr>
                <w:bCs/>
                <w:lang w:val="en-GB"/>
              </w:rPr>
              <w:t>conclusie</w:t>
            </w:r>
            <w:proofErr w:type="spellEnd"/>
          </w:p>
        </w:tc>
      </w:tr>
      <w:tr w:rsidR="006C36C8" w:rsidRPr="00AC5FF0" w14:paraId="5CFF0E74" w14:textId="77777777" w:rsidTr="006C36C8">
        <w:tc>
          <w:tcPr>
            <w:tcW w:w="1010" w:type="pct"/>
          </w:tcPr>
          <w:p w14:paraId="43CF9AE6" w14:textId="77777777" w:rsidR="006C36C8" w:rsidRPr="00E832D9" w:rsidRDefault="00615841" w:rsidP="006C36C8">
            <w:pPr>
              <w:rPr>
                <w:bCs/>
                <w:lang w:val="en-GB"/>
              </w:rPr>
            </w:pPr>
            <w:r w:rsidRPr="00071674">
              <w:rPr>
                <w:bCs/>
                <w:lang w:val="en-GB"/>
              </w:rPr>
              <w:t>COVID-19: what has been learned and to be learned about the novel coronavirus disease</w:t>
            </w:r>
            <w:r>
              <w:rPr>
                <w:bCs/>
                <w:lang w:val="en-GB"/>
              </w:rPr>
              <w:t xml:space="preserve"> </w:t>
            </w:r>
            <w:r>
              <w:rPr>
                <w:bCs/>
              </w:rPr>
              <w:fldChar w:fldCharType="begin">
                <w:fldData xml:space="preserve">PEVuZE5vdGU+PENpdGU+PEF1dGhvcj5ZaTwvQXV0aG9yPjxZZWFyPjIwMjA8L1llYXI+PFJlY051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</w:fldData>
              </w:fldChar>
            </w:r>
            <w:r>
              <w:rPr>
                <w:bCs/>
                <w:lang w:val="en-GB"/>
              </w:rPr>
              <w:instrText xml:space="preserve"> ADDIN EN.CITE </w:instrText>
            </w:r>
            <w:r>
              <w:rPr>
                <w:bCs/>
              </w:rPr>
              <w:fldChar w:fldCharType="begin">
                <w:fldData xml:space="preserve">PEVuZE5vdGU+PENpdGU+PEF1dGhvcj5ZaTwvQXV0aG9yPjxZZWFyPjIwMjA8L1llYXI+PFJlY051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</w:fldData>
              </w:fldChar>
            </w:r>
            <w:r>
              <w:rPr>
                <w:bCs/>
                <w:lang w:val="en-GB"/>
              </w:rPr>
              <w:instrText xml:space="preserve"> ADDIN EN.CITE.DATA </w:instrText>
            </w:r>
            <w:r>
              <w:rPr>
                <w:bCs/>
              </w:rPr>
            </w:r>
            <w:r>
              <w:rPr>
                <w:bCs/>
              </w:rPr>
              <w:fldChar w:fldCharType="end"/>
            </w:r>
            <w:r>
              <w:rPr>
                <w:bCs/>
              </w:rPr>
            </w:r>
            <w:r>
              <w:rPr>
                <w:bCs/>
              </w:rPr>
              <w:fldChar w:fldCharType="separate"/>
            </w:r>
            <w:r>
              <w:rPr>
                <w:bCs/>
                <w:noProof/>
                <w:lang w:val="en-GB"/>
              </w:rPr>
              <w:t>(1)</w:t>
            </w:r>
            <w:r>
              <w:rPr>
                <w:bCs/>
              </w:rPr>
              <w:fldChar w:fldCharType="end"/>
            </w:r>
          </w:p>
        </w:tc>
        <w:tc>
          <w:tcPr>
            <w:tcW w:w="507" w:type="pct"/>
          </w:tcPr>
          <w:p w14:paraId="0E76311D" w14:textId="77777777" w:rsidR="006C36C8" w:rsidRDefault="006C36C8" w:rsidP="006C36C8">
            <w:pPr>
              <w:rPr>
                <w:bCs/>
                <w:lang w:val="en-GB"/>
              </w:rPr>
            </w:pPr>
            <w:r>
              <w:rPr>
                <w:bCs/>
                <w:lang w:val="en-GB"/>
              </w:rPr>
              <w:t>Ye Yi et al.</w:t>
            </w:r>
          </w:p>
          <w:p w14:paraId="6746EAEB" w14:textId="77777777" w:rsidR="006C36C8" w:rsidRDefault="006C36C8" w:rsidP="006C36C8">
            <w:pPr>
              <w:rPr>
                <w:bCs/>
                <w:lang w:val="en-GB"/>
              </w:rPr>
            </w:pPr>
          </w:p>
          <w:p w14:paraId="26AF1ADB" w14:textId="77777777" w:rsidR="006C36C8" w:rsidRDefault="006C36C8" w:rsidP="006C36C8">
            <w:pPr>
              <w:rPr>
                <w:bCs/>
                <w:lang w:val="en-GB"/>
              </w:rPr>
            </w:pPr>
            <w:r>
              <w:rPr>
                <w:bCs/>
                <w:lang w:val="en-GB"/>
              </w:rPr>
              <w:t>15/03/2020</w:t>
            </w:r>
          </w:p>
          <w:p w14:paraId="26A6031A" w14:textId="77777777" w:rsidR="006C36C8" w:rsidRDefault="006C36C8" w:rsidP="006C36C8">
            <w:pPr>
              <w:rPr>
                <w:bCs/>
                <w:lang w:val="en-GB"/>
              </w:rPr>
            </w:pPr>
          </w:p>
          <w:p w14:paraId="49D1B11F" w14:textId="77777777" w:rsidR="006C36C8" w:rsidRPr="00E832D9" w:rsidRDefault="006C36C8" w:rsidP="006C36C8">
            <w:pPr>
              <w:rPr>
                <w:bCs/>
                <w:lang w:val="en-GB"/>
              </w:rPr>
            </w:pPr>
          </w:p>
        </w:tc>
        <w:tc>
          <w:tcPr>
            <w:tcW w:w="1233" w:type="pct"/>
          </w:tcPr>
          <w:p w14:paraId="0C84C057" w14:textId="77777777" w:rsidR="006C36C8" w:rsidRPr="00E832D9" w:rsidRDefault="006C36C8" w:rsidP="006C36C8">
            <w:pPr>
              <w:rPr>
                <w:bCs/>
                <w:lang w:val="en-GB"/>
              </w:rPr>
            </w:pPr>
            <w:r w:rsidRPr="00344427">
              <w:rPr>
                <w:bCs/>
                <w:lang w:val="en-GB"/>
              </w:rPr>
              <w:t>a cytokine storm results from an overreaction of the immune system in SARS and MERS patien</w:t>
            </w:r>
            <w:r>
              <w:rPr>
                <w:bCs/>
                <w:lang w:val="en-GB"/>
              </w:rPr>
              <w:t xml:space="preserve">t. </w:t>
            </w:r>
            <w:r w:rsidRPr="00344427">
              <w:rPr>
                <w:bCs/>
                <w:lang w:val="en-GB"/>
              </w:rPr>
              <w:t>Corticosteroids have been used to treat cytokine storm Steroids, as immunosuppressants, were widely used in the treatment of SARS to reduce the severity of inflammatory damage</w:t>
            </w:r>
          </w:p>
        </w:tc>
        <w:tc>
          <w:tcPr>
            <w:tcW w:w="2250" w:type="pct"/>
          </w:tcPr>
          <w:p w14:paraId="5BD3876C" w14:textId="77777777" w:rsidR="006C36C8" w:rsidRPr="009775BE" w:rsidRDefault="006C36C8" w:rsidP="006C36C8">
            <w:pPr>
              <w:rPr>
                <w:bCs/>
                <w:lang w:val="nl-BE"/>
              </w:rPr>
            </w:pPr>
            <w:r w:rsidRPr="00344427">
              <w:rPr>
                <w:i/>
                <w:lang w:val="nl-BE"/>
              </w:rPr>
              <w:t>Algemeen kan een cytokine storm ervoor zorgen dat er een enorme hoeveelheid vrije radicalen vrijkomen wat ARDS en orgaanfalen in de hand kan werken. COVID-19 kan deze systemische inflammatoire respons veroorzake</w:t>
            </w:r>
            <w:r>
              <w:rPr>
                <w:i/>
                <w:lang w:val="nl-BE"/>
              </w:rPr>
              <w:t>n</w:t>
            </w:r>
            <w:r w:rsidRPr="00344427">
              <w:rPr>
                <w:i/>
                <w:lang w:val="nl-BE"/>
              </w:rPr>
              <w:t xml:space="preserve"> waardoor corticosteroiden in theorie gebruikt worden om de graad van inflammatoire schade te beperken. Hierdoor kunnen corticosteroiden in theorie gebruikt worden bij COVID-19 patiënten in kritieke toestand. </w:t>
            </w:r>
            <w:r w:rsidRPr="009775BE">
              <w:rPr>
                <w:i/>
                <w:lang w:val="nl-BE"/>
              </w:rPr>
              <w:t>Echter ontbreken er nog onvoldoende klinische studies die deze hypothese staven.</w:t>
            </w:r>
          </w:p>
        </w:tc>
      </w:tr>
      <w:tr w:rsidR="006C36C8" w:rsidRPr="00AC5FF0" w14:paraId="2F42824C" w14:textId="77777777" w:rsidTr="006C36C8">
        <w:tc>
          <w:tcPr>
            <w:tcW w:w="1010" w:type="pct"/>
          </w:tcPr>
          <w:p w14:paraId="3FDA5846" w14:textId="77777777" w:rsidR="006C36C8" w:rsidRPr="00344427" w:rsidRDefault="006C36C8" w:rsidP="006C36C8">
            <w:pPr>
              <w:rPr>
                <w:bCs/>
                <w:lang w:val="en-GB"/>
              </w:rPr>
            </w:pPr>
            <w:r w:rsidRPr="00344427">
              <w:rPr>
                <w:bCs/>
                <w:lang w:val="en-GB"/>
              </w:rPr>
              <w:t>Coronavirus disease 2019 (COVID-19): Critical care issues</w:t>
            </w:r>
            <w:r w:rsidR="00615841">
              <w:rPr>
                <w:bCs/>
              </w:rPr>
              <w:fldChar w:fldCharType="begin"/>
            </w:r>
            <w:r w:rsidR="00AB2BBF">
              <w:rPr>
                <w:bCs/>
                <w:lang w:val="en-GB"/>
              </w:rPr>
              <w:instrText xml:space="preserve"> ADDIN EN.CITE &lt;EndNote&gt;&lt;Cite&gt;&lt;Author&gt;Anesi&lt;/Author&gt;&lt;Year&gt;2020&lt;/Year&gt;&lt;RecNum&gt;38&lt;/RecNum&gt;&lt;DisplayText&gt;(14)&lt;/DisplayText&gt;&lt;record&gt;&lt;rec-number&gt;38&lt;/rec-number&gt;&lt;foreign-keys&gt;&lt;key app="EN" db-id="f0v5zz2fzwxwvnespexpdsdv992werevdv0d" timestamp="1586182572" guid="36a5d8b1-ab11-4962-b4e7-2d88143f3521"&gt;38&lt;/key&gt;&lt;/foreign-keys&gt;&lt;ref-type name="Web Page"&gt;12&lt;/ref-type&gt;&lt;contributors&gt;&lt;authors&gt;&lt;author&gt;George L Anesi&lt;/author&gt;&lt;/authors&gt;&lt;/contributors&gt;&lt;titles&gt;&lt;title&gt;Coronavirus disease 2019 (COVID-19): Critical care issues&lt;/title&gt;&lt;/titles&gt;&lt;volume&gt;2020&lt;/volume&gt;&lt;number&gt;05/04/202&lt;/number&gt;&lt;dates&gt;&lt;year&gt;2020&lt;/year&gt;&lt;/dates&gt;&lt;urls&gt;&lt;related-urls&gt;&lt;url&gt;https://www.uptodate.com/contents/coronavirus-disease-2019-covid-19-critical-care-issues?topicRef=126981&amp;amp;source=related_link&lt;/url&gt;&lt;/related-urls&gt;&lt;/urls&gt;&lt;custom1&gt;2020&lt;/custom1&gt;&lt;custom2&gt;05/04/2020&lt;/custom2&gt;&lt;electronic-resource-num&gt;https://www.uptodate.com/contents/coronavirus-disease-2019-covid-19-critical-care-issues?topicRef=126981&amp;amp;source=related_link&lt;/electronic-resource-num&gt;&lt;/record&gt;&lt;/Cite&gt;&lt;/EndNote&gt;</w:instrText>
            </w:r>
            <w:r w:rsidR="00615841">
              <w:rPr>
                <w:bCs/>
              </w:rPr>
              <w:fldChar w:fldCharType="separate"/>
            </w:r>
            <w:r w:rsidR="00615841">
              <w:rPr>
                <w:bCs/>
                <w:noProof/>
                <w:lang w:val="en-GB"/>
              </w:rPr>
              <w:t>(14)</w:t>
            </w:r>
            <w:r w:rsidR="00615841">
              <w:rPr>
                <w:bCs/>
              </w:rPr>
              <w:fldChar w:fldCharType="end"/>
            </w:r>
          </w:p>
          <w:p w14:paraId="367950FE" w14:textId="77777777" w:rsidR="006C36C8" w:rsidRPr="00344427" w:rsidRDefault="006C36C8" w:rsidP="006C36C8">
            <w:pPr>
              <w:rPr>
                <w:bCs/>
              </w:rPr>
            </w:pPr>
          </w:p>
        </w:tc>
        <w:tc>
          <w:tcPr>
            <w:tcW w:w="507" w:type="pct"/>
          </w:tcPr>
          <w:p w14:paraId="6724F8C3" w14:textId="77777777" w:rsidR="006C36C8" w:rsidRDefault="006C36C8" w:rsidP="006C36C8">
            <w:pPr>
              <w:rPr>
                <w:bCs/>
                <w:lang w:val="en-GB"/>
              </w:rPr>
            </w:pPr>
            <w:proofErr w:type="spellStart"/>
            <w:r>
              <w:rPr>
                <w:bCs/>
                <w:lang w:val="en-GB"/>
              </w:rPr>
              <w:t>Anesi</w:t>
            </w:r>
            <w:proofErr w:type="spellEnd"/>
            <w:r>
              <w:rPr>
                <w:bCs/>
                <w:lang w:val="en-GB"/>
              </w:rPr>
              <w:t xml:space="preserve"> et al.</w:t>
            </w:r>
          </w:p>
          <w:p w14:paraId="10683E8A" w14:textId="77777777" w:rsidR="006C36C8" w:rsidRDefault="006C36C8" w:rsidP="006C36C8">
            <w:pPr>
              <w:rPr>
                <w:bCs/>
                <w:lang w:val="en-GB"/>
              </w:rPr>
            </w:pPr>
            <w:r>
              <w:rPr>
                <w:bCs/>
                <w:lang w:val="en-GB"/>
              </w:rPr>
              <w:t xml:space="preserve">Last update </w:t>
            </w:r>
          </w:p>
          <w:p w14:paraId="0A33E49D" w14:textId="77777777" w:rsidR="006C36C8" w:rsidRDefault="006C36C8" w:rsidP="006C36C8">
            <w:pPr>
              <w:rPr>
                <w:bCs/>
                <w:lang w:val="en-GB"/>
              </w:rPr>
            </w:pPr>
            <w:r>
              <w:rPr>
                <w:bCs/>
                <w:lang w:val="en-GB"/>
              </w:rPr>
              <w:t>04/04/2020</w:t>
            </w:r>
          </w:p>
        </w:tc>
        <w:tc>
          <w:tcPr>
            <w:tcW w:w="1233" w:type="pct"/>
          </w:tcPr>
          <w:p w14:paraId="03D62285" w14:textId="77777777" w:rsidR="006C36C8" w:rsidRDefault="006C36C8" w:rsidP="006C36C8">
            <w:pPr>
              <w:rPr>
                <w:bCs/>
                <w:lang w:val="en-GB"/>
              </w:rPr>
            </w:pPr>
            <w:r w:rsidRPr="009A7425">
              <w:rPr>
                <w:bCs/>
                <w:lang w:val="en-GB"/>
              </w:rPr>
              <w:t>glucocorticoids should not be routinely administered to patients with COVID-19, unless there is a separate evidence-based indication (</w:t>
            </w:r>
            <w:proofErr w:type="spellStart"/>
            <w:r w:rsidRPr="009A7425">
              <w:rPr>
                <w:bCs/>
                <w:lang w:val="en-GB"/>
              </w:rPr>
              <w:t>eg</w:t>
            </w:r>
            <w:proofErr w:type="spellEnd"/>
            <w:r w:rsidRPr="009A7425">
              <w:rPr>
                <w:bCs/>
                <w:lang w:val="en-GB"/>
              </w:rPr>
              <w:t>, asthma or chronic obstructive lung disease exacerbation, refractory septic shock, and adrenal insufficiency).</w:t>
            </w:r>
          </w:p>
          <w:p w14:paraId="48F706BB" w14:textId="77777777" w:rsidR="006C36C8" w:rsidRPr="00344427" w:rsidRDefault="006C36C8" w:rsidP="006C36C8">
            <w:pPr>
              <w:rPr>
                <w:bCs/>
                <w:lang w:val="en-GB"/>
              </w:rPr>
            </w:pPr>
            <w:r w:rsidRPr="00344427">
              <w:rPr>
                <w:bCs/>
                <w:lang w:val="en-GB"/>
              </w:rPr>
              <w:lastRenderedPageBreak/>
              <w:t xml:space="preserve">methylprednisolone administration reduced the risk of death in patients with COVID-19 compared with patients who did not receive methylprednisolone </w:t>
            </w:r>
            <w:r>
              <w:rPr>
                <w:bCs/>
                <w:lang w:val="en-GB"/>
              </w:rPr>
              <w:t>treatment.</w:t>
            </w:r>
          </w:p>
        </w:tc>
        <w:tc>
          <w:tcPr>
            <w:tcW w:w="2250" w:type="pct"/>
          </w:tcPr>
          <w:p w14:paraId="47CA1989" w14:textId="77777777" w:rsidR="006C36C8" w:rsidRPr="00344427" w:rsidRDefault="006C36C8" w:rsidP="006C36C8">
            <w:pPr>
              <w:rPr>
                <w:i/>
                <w:lang w:val="nl-BE"/>
              </w:rPr>
            </w:pPr>
            <w:r w:rsidRPr="009A7425">
              <w:rPr>
                <w:i/>
                <w:lang w:val="nl-BE"/>
              </w:rPr>
              <w:lastRenderedPageBreak/>
              <w:t>Het WHO en CDC zijn het eens dat er geen sprake mag zijn van het routinematig behandelen van COVID-19 patiënten met glucocorticoïden TENZIJ er een ‘seperate evidence-based’ ziektebeeld kan vastgesteld worden zoals frequente COPD exacerbaties.  Het SCCM brengt echter wel het feit naar de voorgro</w:t>
            </w:r>
            <w:r>
              <w:rPr>
                <w:i/>
                <w:lang w:val="nl-BE"/>
              </w:rPr>
              <w:t>nd</w:t>
            </w:r>
            <w:r w:rsidRPr="009A7425">
              <w:rPr>
                <w:i/>
                <w:lang w:val="nl-BE"/>
              </w:rPr>
              <w:t xml:space="preserve"> dat er bij patiënten die naar een terminale ARDS dreigen te gaan (zeer slechte zuurstofsaturatie) er corticoïden kunnen worden toegedien, al moet men in het achterhoofd </w:t>
            </w:r>
            <w:r w:rsidRPr="009A7425">
              <w:rPr>
                <w:i/>
                <w:lang w:val="nl-BE"/>
              </w:rPr>
              <w:lastRenderedPageBreak/>
              <w:t>houden dat er nog onvoldoende bewijs is qua veiligheid van deze behandeling bij terminale COVID-19 patiënten</w:t>
            </w:r>
          </w:p>
        </w:tc>
      </w:tr>
      <w:tr w:rsidR="006C36C8" w:rsidRPr="00AC5FF0" w14:paraId="33C304FF" w14:textId="77777777" w:rsidTr="006C36C8">
        <w:tc>
          <w:tcPr>
            <w:tcW w:w="1010" w:type="pct"/>
          </w:tcPr>
          <w:p w14:paraId="258D7C2C" w14:textId="77777777" w:rsidR="006C36C8" w:rsidRPr="009A7425" w:rsidRDefault="006C36C8" w:rsidP="006C36C8">
            <w:pPr>
              <w:rPr>
                <w:bCs/>
                <w:lang w:val="en-GB"/>
              </w:rPr>
            </w:pPr>
            <w:r w:rsidRPr="009A7425">
              <w:rPr>
                <w:bCs/>
                <w:lang w:val="en-GB"/>
              </w:rPr>
              <w:lastRenderedPageBreak/>
              <w:t>Coronavirus disease 2019 (COVID-19)</w:t>
            </w:r>
            <w:r w:rsidR="00615841">
              <w:rPr>
                <w:bCs/>
                <w:lang w:val="en-GB"/>
              </w:rPr>
              <w:t xml:space="preserve"> </w:t>
            </w:r>
            <w:r w:rsidR="00615841">
              <w:rPr>
                <w:bCs/>
              </w:rPr>
              <w:fldChar w:fldCharType="begin"/>
            </w:r>
            <w:r w:rsidR="00330D5E">
              <w:rPr>
                <w:bCs/>
                <w:lang w:val="en-GB"/>
              </w:rPr>
              <w:instrText xml:space="preserve"> ADDIN EN.CITE &lt;EndNote&gt;&lt;Cite&gt;&lt;Author&gt;McIntosh&lt;/Author&gt;&lt;Year&gt;2020&lt;/Year&gt;&lt;RecNum&gt;39&lt;/RecNum&gt;&lt;DisplayText&gt;(15)&lt;/DisplayText&gt;&lt;record&gt;&lt;rec-number&gt;39&lt;/rec-number&gt;&lt;foreign-keys&gt;&lt;key app="EN" db-id="f0v5zz2fzwxwvnespexpdsdv992werevdv0d" timestamp="1586182822" guid="0edc791c-5a4e-4e56-b3a8-603e241293b8"&gt;39&lt;/key&gt;&lt;/foreign-keys&gt;&lt;ref-type name="Web Page"&gt;12&lt;/ref-type&gt;&lt;contributors&gt;&lt;authors&gt;&lt;author&gt;Kenneth McIntosh&lt;/author&gt;&lt;/authors&gt;&lt;/contributors&gt;&lt;titles&gt;&lt;title&gt;Coronavirus disease 2019 (COVID-19)&lt;/title&gt;&lt;/titles&gt;&lt;volume&gt;2020&lt;/volume&gt;&lt;number&gt;05/04/2020&lt;/number&gt;&lt;dates&gt;&lt;year&gt;2020&lt;/year&gt;&lt;/dates&gt;&lt;urls&gt;&lt;related-urls&gt;&lt;url&gt;https://www.uptodate.com/contents/coronavirus-disease-2019-covid-19&lt;/url&gt;&lt;/related-urls&gt;&lt;/urls&gt;&lt;custom1&gt;2020&lt;/custom1&gt;&lt;custom2&gt;05/04/2020&lt;/custom2&gt;&lt;electronic-resource-num&gt;https://www.uptodate.com/contents/coronavirus-disease-2019-covid-19&lt;/electronic-resource-num&gt;&lt;/record&gt;&lt;/Cite&gt;&lt;/EndNote&gt;</w:instrText>
            </w:r>
            <w:r w:rsidR="00615841">
              <w:rPr>
                <w:bCs/>
              </w:rPr>
              <w:fldChar w:fldCharType="separate"/>
            </w:r>
            <w:r w:rsidR="00AB2BBF">
              <w:rPr>
                <w:bCs/>
                <w:noProof/>
                <w:lang w:val="en-GB"/>
              </w:rPr>
              <w:t>(15)</w:t>
            </w:r>
            <w:r w:rsidR="00615841">
              <w:rPr>
                <w:bCs/>
              </w:rPr>
              <w:fldChar w:fldCharType="end"/>
            </w:r>
          </w:p>
          <w:p w14:paraId="3FE1604D" w14:textId="77777777" w:rsidR="006C36C8" w:rsidRPr="00344427" w:rsidRDefault="006C36C8" w:rsidP="006C36C8">
            <w:pPr>
              <w:rPr>
                <w:bCs/>
                <w:lang w:val="nl-BE"/>
              </w:rPr>
            </w:pPr>
          </w:p>
        </w:tc>
        <w:tc>
          <w:tcPr>
            <w:tcW w:w="507" w:type="pct"/>
          </w:tcPr>
          <w:p w14:paraId="44384C47" w14:textId="77777777" w:rsidR="006C36C8" w:rsidRDefault="006C36C8" w:rsidP="006C36C8">
            <w:pPr>
              <w:rPr>
                <w:bCs/>
                <w:lang w:val="en-GB"/>
              </w:rPr>
            </w:pPr>
            <w:r w:rsidRPr="009A7425">
              <w:rPr>
                <w:bCs/>
                <w:lang w:val="en-GB"/>
              </w:rPr>
              <w:t>McIntosh et al.</w:t>
            </w:r>
          </w:p>
          <w:p w14:paraId="3ED3259F" w14:textId="77777777" w:rsidR="006C36C8" w:rsidRPr="00344427" w:rsidRDefault="006C36C8" w:rsidP="006C36C8">
            <w:pPr>
              <w:rPr>
                <w:bCs/>
                <w:lang w:val="nl-BE"/>
              </w:rPr>
            </w:pPr>
            <w:r>
              <w:rPr>
                <w:bCs/>
                <w:lang w:val="nl-BE"/>
              </w:rPr>
              <w:t>05/04/2020</w:t>
            </w:r>
          </w:p>
        </w:tc>
        <w:tc>
          <w:tcPr>
            <w:tcW w:w="1233" w:type="pct"/>
          </w:tcPr>
          <w:p w14:paraId="455718D5" w14:textId="77777777" w:rsidR="006C36C8" w:rsidRPr="009A7425" w:rsidRDefault="006C36C8" w:rsidP="006C36C8">
            <w:pPr>
              <w:rPr>
                <w:bCs/>
              </w:rPr>
            </w:pPr>
            <w:r w:rsidRPr="009A7425">
              <w:rPr>
                <w:bCs/>
                <w:lang w:val="en-GB"/>
              </w:rPr>
              <w:t>The WHO and CDC recommend glucocorticoids not be used in patients with COVID-19 pneumonia unless there are other indications (</w:t>
            </w:r>
            <w:proofErr w:type="spellStart"/>
            <w:r w:rsidRPr="009A7425">
              <w:rPr>
                <w:bCs/>
                <w:lang w:val="en-GB"/>
              </w:rPr>
              <w:t>eg</w:t>
            </w:r>
            <w:proofErr w:type="spellEnd"/>
            <w:r w:rsidRPr="009A7425">
              <w:rPr>
                <w:bCs/>
                <w:lang w:val="en-GB"/>
              </w:rPr>
              <w:t>, exacerbation of chronic obstructive pulmonary disease)</w:t>
            </w:r>
          </w:p>
        </w:tc>
        <w:tc>
          <w:tcPr>
            <w:tcW w:w="2250" w:type="pct"/>
          </w:tcPr>
          <w:p w14:paraId="39607593" w14:textId="77777777" w:rsidR="006C36C8" w:rsidRPr="009A7425" w:rsidRDefault="006C36C8" w:rsidP="006C36C8">
            <w:pPr>
              <w:rPr>
                <w:i/>
                <w:lang w:val="nl-BE"/>
              </w:rPr>
            </w:pPr>
            <w:r>
              <w:rPr>
                <w:i/>
                <w:lang w:val="nl-BE"/>
              </w:rPr>
              <w:t>A</w:t>
            </w:r>
            <w:r w:rsidRPr="009A7425">
              <w:rPr>
                <w:i/>
                <w:lang w:val="nl-BE"/>
              </w:rPr>
              <w:t xml:space="preserve">anbevelingen van de WHO en CDC </w:t>
            </w:r>
            <w:r>
              <w:rPr>
                <w:i/>
                <w:lang w:val="nl-BE"/>
              </w:rPr>
              <w:t>:</w:t>
            </w:r>
            <w:r w:rsidRPr="009A7425">
              <w:rPr>
                <w:i/>
                <w:lang w:val="nl-BE"/>
              </w:rPr>
              <w:t xml:space="preserve"> het gebruik van corticosteroiden</w:t>
            </w:r>
            <w:r>
              <w:rPr>
                <w:i/>
                <w:lang w:val="nl-BE"/>
              </w:rPr>
              <w:t xml:space="preserve"> wordt</w:t>
            </w:r>
            <w:r w:rsidRPr="009A7425">
              <w:rPr>
                <w:i/>
                <w:lang w:val="nl-BE"/>
              </w:rPr>
              <w:t xml:space="preserve"> niet aanbevolen bij COVID-19 patiënten TENZIJ</w:t>
            </w:r>
            <w:r>
              <w:rPr>
                <w:i/>
                <w:lang w:val="nl-BE"/>
              </w:rPr>
              <w:t xml:space="preserve">, </w:t>
            </w:r>
            <w:r w:rsidRPr="009A7425">
              <w:rPr>
                <w:i/>
                <w:lang w:val="nl-BE"/>
              </w:rPr>
              <w:t>er sprake is van COPD met frequente exacerbaties als comorbiditeit.</w:t>
            </w:r>
          </w:p>
          <w:p w14:paraId="448B6C35" w14:textId="77777777" w:rsidR="006C36C8" w:rsidRPr="009A7425" w:rsidRDefault="006C36C8" w:rsidP="006C36C8">
            <w:pPr>
              <w:rPr>
                <w:rFonts w:eastAsia="Times New Roman" w:cs="Arial"/>
                <w:bCs/>
                <w:i/>
                <w:color w:val="232323"/>
                <w:lang w:val="nl-BE" w:eastAsia="nl-NL"/>
              </w:rPr>
            </w:pPr>
          </w:p>
        </w:tc>
      </w:tr>
      <w:tr w:rsidR="006C36C8" w:rsidRPr="00AC5FF0" w14:paraId="76694087" w14:textId="77777777" w:rsidTr="006C36C8">
        <w:tc>
          <w:tcPr>
            <w:tcW w:w="1010" w:type="pct"/>
          </w:tcPr>
          <w:p w14:paraId="5BA37903" w14:textId="77777777" w:rsidR="006C36C8" w:rsidRPr="00D75679" w:rsidRDefault="006C36C8" w:rsidP="006C36C8">
            <w:pPr>
              <w:rPr>
                <w:bCs/>
                <w:lang w:val="en-GB"/>
              </w:rPr>
            </w:pPr>
            <w:r w:rsidRPr="00D75679">
              <w:rPr>
                <w:bCs/>
                <w:lang w:val="en-GB"/>
              </w:rPr>
              <w:t>COVID-19: Prevention &amp; Investigational Treatments</w:t>
            </w:r>
            <w:r w:rsidR="00AB2BBF">
              <w:rPr>
                <w:bCs/>
                <w:lang w:val="en-GB"/>
              </w:rPr>
              <w:t xml:space="preserve"> </w:t>
            </w:r>
            <w:r w:rsidR="00AB2BBF">
              <w:rPr>
                <w:bCs/>
              </w:rPr>
              <w:fldChar w:fldCharType="begin"/>
            </w:r>
            <w:r w:rsidR="00330D5E">
              <w:rPr>
                <w:bCs/>
                <w:lang w:val="en-GB"/>
              </w:rPr>
              <w:instrText xml:space="preserve"> ADDIN EN.CITE &lt;EndNote&gt;&lt;Cite&gt;&lt;Author&gt;J.&lt;/Author&gt;&lt;Year&gt;2020&lt;/Year&gt;&lt;RecNum&gt;40&lt;/RecNum&gt;&lt;DisplayText&gt;(16)&lt;/DisplayText&gt;&lt;record&gt;&lt;rec-number&gt;40&lt;/rec-number&gt;&lt;foreign-keys&gt;&lt;key app="EN" db-id="f0v5zz2fzwxwvnespexpdsdv992werevdv0d" timestamp="1586183088" guid="260ff490-c9cd-4d54-99e7-17afcbf0be93"&gt;40&lt;/key&gt;&lt;/foreign-keys&gt;&lt;ref-type name="Web Page"&gt;12&lt;/ref-type&gt;&lt;contributors&gt;&lt;authors&gt;&lt;author&gt;Stewart J.&lt;/author&gt;&lt;/authors&gt;&lt;/contributors&gt;&lt;titles&gt;&lt;title&gt;COVID-19: Prevention &amp;amp; Investigational Treatments&lt;/title&gt;&lt;/titles&gt;&lt;volume&gt;2020&lt;/volume&gt;&lt;number&gt;05/04/2020&lt;/number&gt;&lt;dates&gt;&lt;year&gt;2020&lt;/year&gt;&lt;/dates&gt;&lt;urls&gt;&lt;related-urls&gt;&lt;url&gt;https://www.drugs.com/condition/covid-19.html&lt;/url&gt;&lt;/related-urls&gt;&lt;/urls&gt;&lt;custom1&gt;2020&lt;/custom1&gt;&lt;custom2&gt;05/04/2020&lt;/custom2&gt;&lt;electronic-resource-num&gt;https://www.drugs.com/condition/covid-19.html&lt;/electronic-resource-num&gt;&lt;/record&gt;&lt;/Cite&gt;&lt;/EndNote&gt;</w:instrText>
            </w:r>
            <w:r w:rsidR="00AB2BBF">
              <w:rPr>
                <w:bCs/>
              </w:rPr>
              <w:fldChar w:fldCharType="separate"/>
            </w:r>
            <w:r w:rsidR="00AB2BBF">
              <w:rPr>
                <w:bCs/>
                <w:noProof/>
                <w:lang w:val="en-GB"/>
              </w:rPr>
              <w:t>(16)</w:t>
            </w:r>
            <w:r w:rsidR="00AB2BBF">
              <w:rPr>
                <w:bCs/>
              </w:rPr>
              <w:fldChar w:fldCharType="end"/>
            </w:r>
          </w:p>
          <w:p w14:paraId="296641C8" w14:textId="77777777" w:rsidR="006C36C8" w:rsidRPr="009A7425" w:rsidRDefault="006C36C8" w:rsidP="006C36C8">
            <w:pPr>
              <w:rPr>
                <w:bCs/>
              </w:rPr>
            </w:pPr>
          </w:p>
        </w:tc>
        <w:tc>
          <w:tcPr>
            <w:tcW w:w="507" w:type="pct"/>
          </w:tcPr>
          <w:p w14:paraId="52F65964" w14:textId="77777777" w:rsidR="006C36C8" w:rsidRDefault="006C36C8" w:rsidP="006C36C8">
            <w:pPr>
              <w:rPr>
                <w:bCs/>
                <w:lang w:val="en-GB"/>
              </w:rPr>
            </w:pPr>
            <w:r>
              <w:rPr>
                <w:bCs/>
                <w:lang w:val="en-GB"/>
              </w:rPr>
              <w:t>Stewart et al.</w:t>
            </w:r>
          </w:p>
          <w:p w14:paraId="4FD032F6" w14:textId="77777777" w:rsidR="006C36C8" w:rsidRPr="009A7425" w:rsidRDefault="006C36C8" w:rsidP="006C36C8">
            <w:pPr>
              <w:rPr>
                <w:bCs/>
                <w:lang w:val="en-GB"/>
              </w:rPr>
            </w:pPr>
            <w:r>
              <w:rPr>
                <w:bCs/>
                <w:lang w:val="en-GB"/>
              </w:rPr>
              <w:t>05/04/2020</w:t>
            </w:r>
          </w:p>
        </w:tc>
        <w:tc>
          <w:tcPr>
            <w:tcW w:w="1233" w:type="pct"/>
          </w:tcPr>
          <w:p w14:paraId="013FD4D9" w14:textId="77777777" w:rsidR="006C36C8" w:rsidRPr="009A7425" w:rsidRDefault="006C36C8" w:rsidP="006C36C8">
            <w:pPr>
              <w:rPr>
                <w:bCs/>
                <w:lang w:val="en-GB"/>
              </w:rPr>
            </w:pPr>
            <w:r w:rsidRPr="00D75679">
              <w:rPr>
                <w:bCs/>
                <w:lang w:val="en-GB"/>
              </w:rPr>
              <w:t>methylprednisolone is being studied for safety and effectiveness in the treatment of novel coronavirus pneumonia in a number of hospitals in the Hubei province of China</w:t>
            </w:r>
          </w:p>
        </w:tc>
        <w:tc>
          <w:tcPr>
            <w:tcW w:w="2250" w:type="pct"/>
          </w:tcPr>
          <w:p w14:paraId="08D53545" w14:textId="77777777" w:rsidR="006C36C8" w:rsidRPr="00D75679" w:rsidRDefault="006C36C8" w:rsidP="006C36C8">
            <w:pPr>
              <w:rPr>
                <w:i/>
                <w:lang w:val="nl-BE"/>
              </w:rPr>
            </w:pPr>
            <w:r>
              <w:rPr>
                <w:i/>
                <w:lang w:val="nl-BE"/>
              </w:rPr>
              <w:t>Het gebruik van methylprednisolon wordt momenteel onderzocht als therapie in COVID-19. Dit impliceert dat tot op het heden er nog geen reden is om te staken met methylprednisolone bij COVID-19 gemedieerde COPD exacerbaties.</w:t>
            </w:r>
          </w:p>
        </w:tc>
      </w:tr>
    </w:tbl>
    <w:p w14:paraId="3EDD63AE" w14:textId="77777777" w:rsidR="00D25CAD" w:rsidRDefault="00D25CAD">
      <w:pPr>
        <w:rPr>
          <w:lang w:val="nl-BE"/>
        </w:rPr>
      </w:pPr>
    </w:p>
    <w:p w14:paraId="4E45EA58" w14:textId="77777777" w:rsidR="00910FD0" w:rsidRDefault="001A576E">
      <w:r>
        <w:t>Add conclusions of overall body of evidence here:</w:t>
      </w:r>
    </w:p>
    <w:p w14:paraId="6B3C0D87" w14:textId="77777777" w:rsidR="00910FD0" w:rsidRDefault="001A576E">
      <w:pPr>
        <w:numPr>
          <w:ilvl w:val="0"/>
          <w:numId w:val="1"/>
        </w:numPr>
        <w:pBdr>
          <w:top w:val="nil"/>
          <w:left w:val="nil"/>
          <w:bottom w:val="nil"/>
          <w:right w:val="nil"/>
          <w:between w:val="nil"/>
        </w:pBdr>
        <w:spacing w:after="0"/>
        <w:rPr>
          <w:color w:val="000000"/>
        </w:rPr>
      </w:pPr>
      <w:r>
        <w:rPr>
          <w:color w:val="000000"/>
        </w:rPr>
        <w:t>Main results:</w:t>
      </w:r>
    </w:p>
    <w:p w14:paraId="79DFF2E5" w14:textId="59611297" w:rsidR="00D25CAD" w:rsidRPr="00815181" w:rsidRDefault="001A576E" w:rsidP="0084287B">
      <w:pPr>
        <w:rPr>
          <w:lang w:val="nl-BE"/>
        </w:rPr>
      </w:pPr>
      <w:r w:rsidRPr="00815181">
        <w:rPr>
          <w:lang w:val="nl-BE"/>
        </w:rPr>
        <w:t>Samenvattend wordt het niet aan</w:t>
      </w:r>
      <w:r w:rsidR="00424515">
        <w:rPr>
          <w:lang w:val="nl-BE"/>
        </w:rPr>
        <w:t xml:space="preserve">geraden </w:t>
      </w:r>
      <w:r w:rsidRPr="00815181">
        <w:rPr>
          <w:lang w:val="nl-BE"/>
        </w:rPr>
        <w:t xml:space="preserve">om patiënten </w:t>
      </w:r>
      <w:r w:rsidR="00D56943" w:rsidRPr="00AC5FF0">
        <w:rPr>
          <w:lang w:val="nl-BE"/>
        </w:rPr>
        <w:t>zonder pre-existent longlijden zoals astma of COPD</w:t>
      </w:r>
      <w:r w:rsidR="00D56943" w:rsidRPr="00D56943">
        <w:rPr>
          <w:color w:val="FF0000"/>
          <w:lang w:val="nl-BE"/>
        </w:rPr>
        <w:t xml:space="preserve"> </w:t>
      </w:r>
      <w:r w:rsidRPr="00815181">
        <w:rPr>
          <w:lang w:val="nl-BE"/>
        </w:rPr>
        <w:t xml:space="preserve">met COVID-19 </w:t>
      </w:r>
      <w:r w:rsidR="00424515">
        <w:rPr>
          <w:lang w:val="nl-BE"/>
        </w:rPr>
        <w:t xml:space="preserve">specifiek </w:t>
      </w:r>
      <w:r w:rsidRPr="00815181">
        <w:rPr>
          <w:lang w:val="nl-BE"/>
        </w:rPr>
        <w:t xml:space="preserve">te behandelen met corticosteroïden aangezien dit geen positieve invloed </w:t>
      </w:r>
      <w:r w:rsidR="00424515">
        <w:rPr>
          <w:lang w:val="nl-BE"/>
        </w:rPr>
        <w:t>zou hebben</w:t>
      </w:r>
      <w:r w:rsidRPr="00815181">
        <w:rPr>
          <w:lang w:val="nl-BE"/>
        </w:rPr>
        <w:t xml:space="preserve"> op de mortaliteit. Patiënten </w:t>
      </w:r>
      <w:r w:rsidRPr="005C0D90">
        <w:rPr>
          <w:b/>
          <w:bCs/>
          <w:lang w:val="nl-BE"/>
        </w:rPr>
        <w:t>met COPD</w:t>
      </w:r>
      <w:r w:rsidRPr="00815181">
        <w:rPr>
          <w:lang w:val="nl-BE"/>
        </w:rPr>
        <w:t xml:space="preserve"> vormen echter een uitzondering op deze regel. Er wordt aangeraden dat patiënten die op een  onderhoudsbehandeling staan van orale corticosteroïden (medrol) die een COVID-19 gemedieerde exacerbatie ondergaan om de dosis van de  onderhoudsbehandeling op te drijven</w:t>
      </w:r>
      <w:r w:rsidR="00424515">
        <w:rPr>
          <w:lang w:val="nl-BE"/>
        </w:rPr>
        <w:t xml:space="preserve"> met als doel de exacerbatie te behandelen. Dit is conform aan de huidige richtlijnen van het WHO.</w:t>
      </w:r>
      <w:r w:rsidR="00330D5E">
        <w:rPr>
          <w:lang w:val="nl-BE"/>
        </w:rPr>
        <w:fldChar w:fldCharType="begin"/>
      </w:r>
      <w:r w:rsidR="00330D5E">
        <w:rPr>
          <w:lang w:val="nl-BE"/>
        </w:rPr>
        <w:instrText xml:space="preserve"> ADDIN EN.CITE &lt;EndNote&gt;&lt;Cite&gt;&lt;Author&gt;WHO&lt;/Author&gt;&lt;RecNum&gt;34&lt;/RecNum&gt;&lt;DisplayText&gt;(12)&lt;/DisplayText&gt;&lt;record&gt;&lt;rec-number&gt;34&lt;/rec-number&gt;&lt;foreign-keys&gt;&lt;key app="EN" db-id="f0v5zz2fzwxwvnespexpdsdv992werevdv0d" timestamp="1586103353" guid="bc5d4cb4-397c-4164-ac35-cc08c13366e0"&gt;34&lt;/key&gt;&lt;/foreign-keys&gt;&lt;ref-type name="Web Page"&gt;12&lt;/ref-type&gt;&lt;contributors&gt;&lt;authors&gt;&lt;author&gt;WHO&lt;/author&gt;&lt;/authors&gt;&lt;/contributors&gt;&lt;titles&gt;&lt;title&gt;Clinical management of severe acute respiratory infection when COVID-19 is suspected&lt;/title&gt;&lt;/titles&gt;&lt;volume&gt;2020&lt;/volume&gt;&lt;number&gt;04/04/2020&lt;/number&gt;&lt;dates&gt;&lt;/dates&gt;&lt;urls&gt;&lt;related-urls&gt;&lt;url&gt;https://www.who.int/publications-detail/clinical-management-of-severe-acute-respiratory-infection-when-novel-coronavirus-(ncov)-infection-is-suspected&lt;/url&gt;&lt;/related-urls&gt;&lt;/urls&gt;&lt;custom1&gt;2020&lt;/custom1&gt;&lt;custom2&gt;05/04/2020&lt;/custom2&gt;&lt;electronic-resource-num&gt;https://www.who.int/publications-detail/clinical-management-of-severe-acute-respiratory-infection-when-novel-coronavirus-(ncov)-infection-is-suspected&lt;/electronic-resource-num&gt;&lt;language&gt;English&lt;/language&gt;&lt;/record&gt;&lt;/Cite&gt;&lt;/EndNote&gt;</w:instrText>
      </w:r>
      <w:r w:rsidR="00330D5E">
        <w:rPr>
          <w:lang w:val="nl-BE"/>
        </w:rPr>
        <w:fldChar w:fldCharType="separate"/>
      </w:r>
      <w:r w:rsidR="00330D5E">
        <w:rPr>
          <w:noProof/>
          <w:lang w:val="nl-BE"/>
        </w:rPr>
        <w:t>(12)</w:t>
      </w:r>
      <w:r w:rsidR="00330D5E">
        <w:rPr>
          <w:lang w:val="nl-BE"/>
        </w:rPr>
        <w:fldChar w:fldCharType="end"/>
      </w:r>
    </w:p>
    <w:p w14:paraId="1F7628F7" w14:textId="77777777" w:rsidR="00910FD0" w:rsidRDefault="001A576E">
      <w:pPr>
        <w:numPr>
          <w:ilvl w:val="0"/>
          <w:numId w:val="1"/>
        </w:numPr>
        <w:pBdr>
          <w:top w:val="nil"/>
          <w:left w:val="nil"/>
          <w:bottom w:val="nil"/>
          <w:right w:val="nil"/>
          <w:between w:val="nil"/>
        </w:pBdr>
        <w:spacing w:after="0"/>
        <w:rPr>
          <w:color w:val="000000"/>
        </w:rPr>
      </w:pPr>
      <w:r>
        <w:rPr>
          <w:color w:val="000000"/>
        </w:rPr>
        <w:t>Risks of bias:</w:t>
      </w:r>
    </w:p>
    <w:p w14:paraId="130E4341" w14:textId="77777777" w:rsidR="00910FD0" w:rsidRPr="00815181" w:rsidRDefault="00424515" w:rsidP="0084287B">
      <w:pPr>
        <w:rPr>
          <w:lang w:val="nl-BE"/>
        </w:rPr>
      </w:pPr>
      <w:r>
        <w:rPr>
          <w:lang w:val="nl-BE"/>
        </w:rPr>
        <w:t>De data van de meeste studies gaan concreet over het gebruik van corticosteroiden als behandeling voor COVID-19</w:t>
      </w:r>
      <w:r w:rsidR="008F5B10">
        <w:rPr>
          <w:lang w:val="nl-BE"/>
        </w:rPr>
        <w:t xml:space="preserve">. </w:t>
      </w:r>
      <w:r w:rsidR="001A576E" w:rsidRPr="00815181">
        <w:rPr>
          <w:lang w:val="nl-BE"/>
        </w:rPr>
        <w:t>Er is geen enkel clinical trial die aantoont dat het gebruik van corticosteroïden op een COVID-19 gemedieerde exacerbatie van COPD/Astma een goede outcome bewerkstelligd. Momenteel wordt de evidence grotendeels gestaafd door bevindingen van SARS-COV en MERS. Nieuwe clinical trials moeten het nut of onnut van corticosteroïden</w:t>
      </w:r>
      <w:r w:rsidR="008F5B10">
        <w:rPr>
          <w:lang w:val="nl-BE"/>
        </w:rPr>
        <w:t xml:space="preserve"> (medrol)</w:t>
      </w:r>
      <w:r w:rsidR="001A576E" w:rsidRPr="00815181">
        <w:rPr>
          <w:lang w:val="nl-BE"/>
        </w:rPr>
        <w:t xml:space="preserve"> gebruik in COPD Patiënten, gediagnosticeerd met COVID-19 nog aantonen.</w:t>
      </w:r>
    </w:p>
    <w:p w14:paraId="2536DEF2" w14:textId="77777777" w:rsidR="00910FD0" w:rsidRDefault="001A576E">
      <w:pPr>
        <w:numPr>
          <w:ilvl w:val="0"/>
          <w:numId w:val="1"/>
        </w:numPr>
        <w:pBdr>
          <w:top w:val="nil"/>
          <w:left w:val="nil"/>
          <w:bottom w:val="nil"/>
          <w:right w:val="nil"/>
          <w:between w:val="nil"/>
        </w:pBdr>
        <w:rPr>
          <w:color w:val="000000"/>
        </w:rPr>
      </w:pPr>
      <w:r>
        <w:rPr>
          <w:color w:val="000000"/>
        </w:rPr>
        <w:lastRenderedPageBreak/>
        <w:t>Heterogeneity: statistical and/or clinical</w:t>
      </w:r>
    </w:p>
    <w:p w14:paraId="4513A495" w14:textId="77777777" w:rsidR="00910FD0" w:rsidRPr="00815181" w:rsidRDefault="001A576E">
      <w:pPr>
        <w:rPr>
          <w:lang w:val="nl-BE"/>
        </w:rPr>
      </w:pPr>
      <w:r w:rsidRPr="00815181">
        <w:rPr>
          <w:lang w:val="nl-BE"/>
        </w:rPr>
        <w:t xml:space="preserve">Er is geen heterogeniteit: alle geïncludeerde studies raden aan </w:t>
      </w:r>
      <w:r w:rsidR="006C36C8">
        <w:rPr>
          <w:lang w:val="nl-BE"/>
        </w:rPr>
        <w:t xml:space="preserve">om corticosteroiden niet te gebruiken als specifieke behandeling in COVID-19. Verder heerst er een consensus </w:t>
      </w:r>
      <w:r w:rsidRPr="00815181">
        <w:rPr>
          <w:lang w:val="nl-BE"/>
        </w:rPr>
        <w:t>om geen wijzigen uit te voeren in het COPD behandelingsschema vanwege  COVID-19.</w:t>
      </w:r>
    </w:p>
    <w:p w14:paraId="1D9DCA96" w14:textId="77777777" w:rsidR="00910FD0" w:rsidRDefault="001A576E">
      <w:r>
        <w:t>Add clinical bottom line here:</w:t>
      </w:r>
    </w:p>
    <w:p w14:paraId="4971A9E5" w14:textId="77777777" w:rsidR="00910FD0" w:rsidRDefault="001A576E">
      <w:pPr>
        <w:numPr>
          <w:ilvl w:val="0"/>
          <w:numId w:val="1"/>
        </w:numPr>
        <w:pBdr>
          <w:top w:val="nil"/>
          <w:left w:val="nil"/>
          <w:bottom w:val="nil"/>
          <w:right w:val="nil"/>
          <w:between w:val="nil"/>
        </w:pBdr>
        <w:rPr>
          <w:color w:val="000000"/>
        </w:rPr>
      </w:pPr>
      <w:bookmarkStart w:id="0" w:name="_gjdgxs" w:colFirst="0" w:colLast="0"/>
      <w:bookmarkEnd w:id="0"/>
      <w:r>
        <w:rPr>
          <w:color w:val="000000"/>
        </w:rPr>
        <w:t xml:space="preserve">What is your response rephrased for Domus </w:t>
      </w:r>
      <w:proofErr w:type="spellStart"/>
      <w:r>
        <w:rPr>
          <w:color w:val="000000"/>
        </w:rPr>
        <w:t>Medica</w:t>
      </w:r>
      <w:proofErr w:type="spellEnd"/>
      <w:r>
        <w:rPr>
          <w:color w:val="000000"/>
        </w:rPr>
        <w:t>?</w:t>
      </w:r>
    </w:p>
    <w:p w14:paraId="288F8205" w14:textId="732284CD" w:rsidR="00910FD0" w:rsidRPr="00815181" w:rsidRDefault="001A576E" w:rsidP="0084287B">
      <w:pPr>
        <w:rPr>
          <w:lang w:val="nl-BE"/>
        </w:rPr>
      </w:pPr>
      <w:bookmarkStart w:id="1" w:name="_fxhb68jm1wya" w:colFirst="0" w:colLast="0"/>
      <w:bookmarkEnd w:id="1"/>
      <w:r w:rsidRPr="00815181">
        <w:rPr>
          <w:lang w:val="nl-BE"/>
        </w:rPr>
        <w:t>Aangezien er momenteel geen evidence is dat het toedienen van Medrol bij een patiënt die lijdt aan COVID-19 nefast is, raad men aan om het huidige COPD  behandelingsschema toe te passen.  Dit impliceert dat er bij een COVID-19 gemedieerde exacerbatie van COPD wordt geopteerd voor een opdrijving van medrol</w:t>
      </w:r>
      <w:r w:rsidR="008F5B10">
        <w:rPr>
          <w:lang w:val="nl-BE"/>
        </w:rPr>
        <w:t xml:space="preserve"> om de exacerbatie te onderdrukken</w:t>
      </w:r>
      <w:r w:rsidR="009A18A2">
        <w:rPr>
          <w:lang w:val="nl-BE"/>
        </w:rPr>
        <w:t>.</w:t>
      </w:r>
      <w:r w:rsidR="00AE22F7">
        <w:rPr>
          <w:lang w:val="nl-BE"/>
        </w:rPr>
        <w:t xml:space="preserve"> Dit wordt ook gestaafd door huidige guidlines van de WHO </w:t>
      </w:r>
      <w:r w:rsidR="00AE22F7">
        <w:rPr>
          <w:lang w:val="nl-BE"/>
        </w:rPr>
        <w:fldChar w:fldCharType="begin"/>
      </w:r>
      <w:r w:rsidR="00810CBF">
        <w:rPr>
          <w:lang w:val="nl-BE"/>
        </w:rPr>
        <w:instrText xml:space="preserve"> ADDIN EN.CITE &lt;EndNote&gt;&lt;Cite&gt;&lt;Author&gt;WHO&lt;/Author&gt;&lt;RecNum&gt;34&lt;/RecNum&gt;&lt;DisplayText&gt;(12, 13)&lt;/DisplayText&gt;&lt;record&gt;&lt;rec-number&gt;34&lt;/rec-number&gt;&lt;foreign-keys&gt;&lt;key app="EN" db-id="f0v5zz2fzwxwvnespexpdsdv992werevdv0d" timestamp="1586103353" guid="bc5d4cb4-397c-4164-ac35-cc08c13366e0"&gt;34&lt;/key&gt;&lt;/foreign-keys&gt;&lt;ref-type name="Web Page"&gt;12&lt;/ref-type&gt;&lt;contributors&gt;&lt;authors&gt;&lt;author&gt;WHO&lt;/author&gt;&lt;/authors&gt;&lt;/contributors&gt;&lt;titles&gt;&lt;title&gt;Clinical management of severe acute respiratory infection when COVID-19 is suspected&lt;/title&gt;&lt;/titles&gt;&lt;volume&gt;2020&lt;/volume&gt;&lt;number&gt;04/04/2020&lt;/number&gt;&lt;dates&gt;&lt;/dates&gt;&lt;urls&gt;&lt;related-urls&gt;&lt;url&gt;https://www.who.int/publications-detail/clinical-management-of-severe-acute-respiratory-infection-when-novel-coronavirus-(ncov)-infection-is-suspected&lt;/url&gt;&lt;/related-urls&gt;&lt;/urls&gt;&lt;custom1&gt;2020&lt;/custom1&gt;&lt;custom2&gt;05/04/2020&lt;/custom2&gt;&lt;electronic-resource-num&gt;https://www.who.int/publications-detail/clinical-management-of-severe-acute-respiratory-infection-when-novel-coronavirus-(ncov)-infection-is-suspected&lt;/electronic-resource-num&gt;&lt;language&gt;English&lt;/language&gt;&lt;/record&gt;&lt;/Cite&gt;&lt;Cite&gt;&lt;Author&gt;NICE&lt;/Author&gt;&lt;Year&gt;2020&lt;/Year&gt;&lt;RecNum&gt;35&lt;/RecNum&gt;&lt;record&gt;&lt;rec-number&gt;35&lt;/rec-number&gt;&lt;foreign-keys&gt;&lt;key app="EN" db-id="f0v5zz2fzwxwvnespexpdsdv992werevdv0d" timestamp="1586103602" guid="abbab9a2-1009-46fd-a653-d72e778b28ed"&gt;35&lt;/key&gt;&lt;/foreign-keys&gt;&lt;ref-type name="Web Page"&gt;12&lt;/ref-type&gt;&lt;contributors&gt;&lt;authors&gt;&lt;author&gt;NICE&lt;/author&gt;&lt;/authors&gt;&lt;/contributors&gt;&lt;titles&gt;&lt;title&gt;COVID-19 rapid guideline: severe asthma&lt;/title&gt;&lt;/titles&gt;&lt;volume&gt;2020&lt;/volume&gt;&lt;number&gt;04/04/2020&lt;/number&gt;&lt;dates&gt;&lt;year&gt;2020&lt;/year&gt;&lt;/dates&gt;&lt;urls&gt;&lt;related-urls&gt;&lt;url&gt;https://www.nice.org.uk/guidance/ng166&lt;/url&gt;&lt;/related-urls&gt;&lt;/urls&gt;&lt;custom1&gt;2020&lt;/custom1&gt;&lt;custom2&gt;05/04/2020&lt;/custom2&gt;&lt;electronic-resource-num&gt;https://www.nice.org.uk/guidance/ng166&lt;/electronic-resource-num&gt;&lt;remote-database-provider&gt;NICE&lt;/remote-database-provider&gt;&lt;/record&gt;&lt;/Cite&gt;&lt;/EndNote&gt;</w:instrText>
      </w:r>
      <w:r w:rsidR="00AE22F7">
        <w:rPr>
          <w:lang w:val="nl-BE"/>
        </w:rPr>
        <w:fldChar w:fldCharType="separate"/>
      </w:r>
      <w:r w:rsidR="00810CBF">
        <w:rPr>
          <w:noProof/>
          <w:lang w:val="nl-BE"/>
        </w:rPr>
        <w:t>(12, 13)</w:t>
      </w:r>
      <w:r w:rsidR="00AE22F7">
        <w:rPr>
          <w:lang w:val="nl-BE"/>
        </w:rPr>
        <w:fldChar w:fldCharType="end"/>
      </w:r>
      <w:r w:rsidR="008F5B10">
        <w:rPr>
          <w:lang w:val="nl-BE"/>
        </w:rPr>
        <w:t>. Aangezien er uit dit literatuur onderzoek voortvoloeit dat er clinical trials aan de gang zijn over het gebruik v</w:t>
      </w:r>
      <w:r w:rsidR="009A18A2">
        <w:rPr>
          <w:lang w:val="nl-BE"/>
        </w:rPr>
        <w:t>an</w:t>
      </w:r>
      <w:r w:rsidR="008F5B10">
        <w:rPr>
          <w:lang w:val="nl-BE"/>
        </w:rPr>
        <w:t xml:space="preserve"> corticosteroiden specifiek te</w:t>
      </w:r>
      <w:r w:rsidR="00810CBF">
        <w:rPr>
          <w:lang w:val="nl-BE"/>
        </w:rPr>
        <w:t>g</w:t>
      </w:r>
      <w:r w:rsidR="008F5B10">
        <w:rPr>
          <w:lang w:val="nl-BE"/>
        </w:rPr>
        <w:t>en COVID-19, kan er geimpliceerd worden dat  het gebruik van bv. Medrol niet nefast is voor de pati</w:t>
      </w:r>
      <w:r w:rsidR="00AC5FF0">
        <w:rPr>
          <w:lang w:val="nl-BE"/>
        </w:rPr>
        <w:t>ë</w:t>
      </w:r>
      <w:r w:rsidR="008F5B10">
        <w:rPr>
          <w:lang w:val="nl-BE"/>
        </w:rPr>
        <w:t>nt in het kader van COVID-19</w:t>
      </w:r>
      <w:r w:rsidR="009A18A2">
        <w:rPr>
          <w:lang w:val="nl-BE"/>
        </w:rPr>
        <w:t>.</w:t>
      </w:r>
      <w:r w:rsidR="00810CBF">
        <w:rPr>
          <w:lang w:val="nl-BE"/>
        </w:rPr>
        <w:t xml:space="preserve"> </w:t>
      </w:r>
      <w:r w:rsidR="00810CBF">
        <w:rPr>
          <w:lang w:val="nl-BE"/>
        </w:rPr>
        <w:fldChar w:fldCharType="begin"/>
      </w:r>
      <w:r w:rsidR="00810CBF">
        <w:rPr>
          <w:lang w:val="nl-BE"/>
        </w:rPr>
        <w:instrText xml:space="preserve"> ADDIN EN.CITE &lt;EndNote&gt;&lt;Cite&gt;&lt;Author&gt;J.&lt;/Author&gt;&lt;Year&gt;2020&lt;/Year&gt;&lt;RecNum&gt;40&lt;/RecNum&gt;&lt;DisplayText&gt;(16)&lt;/DisplayText&gt;&lt;record&gt;&lt;rec-number&gt;40&lt;/rec-number&gt;&lt;foreign-keys&gt;&lt;key app="EN" db-id="f0v5zz2fzwxwvnespexpdsdv992werevdv0d" timestamp="1586183088" guid="260ff490-c9cd-4d54-99e7-17afcbf0be93"&gt;40&lt;/key&gt;&lt;/foreign-keys&gt;&lt;ref-type name="Web Page"&gt;12&lt;/ref-type&gt;&lt;contributors&gt;&lt;authors&gt;&lt;author&gt;Stewart J.&lt;/author&gt;&lt;/authors&gt;&lt;/contributors&gt;&lt;titles&gt;&lt;title&gt;COVID-19: Prevention &amp;amp; Investigational Treatments&lt;/title&gt;&lt;/titles&gt;&lt;volume&gt;2020&lt;/volume&gt;&lt;number&gt;05/04/2020&lt;/number&gt;&lt;dates&gt;&lt;year&gt;2020&lt;/year&gt;&lt;/dates&gt;&lt;urls&gt;&lt;related-urls&gt;&lt;url&gt;https://www.drugs.com/condition/covid-19.html&lt;/url&gt;&lt;/related-urls&gt;&lt;/urls&gt;&lt;custom1&gt;2020&lt;/custom1&gt;&lt;custom2&gt;05/04/2020&lt;/custom2&gt;&lt;electronic-resource-num&gt;https://www.drugs.com/condition/covid-19.html&lt;/electronic-resource-num&gt;&lt;/record&gt;&lt;/Cite&gt;&lt;/EndNote&gt;</w:instrText>
      </w:r>
      <w:r w:rsidR="00810CBF">
        <w:rPr>
          <w:lang w:val="nl-BE"/>
        </w:rPr>
        <w:fldChar w:fldCharType="separate"/>
      </w:r>
      <w:r w:rsidR="00810CBF">
        <w:rPr>
          <w:noProof/>
          <w:lang w:val="nl-BE"/>
        </w:rPr>
        <w:t>(16)</w:t>
      </w:r>
      <w:r w:rsidR="00810CBF">
        <w:rPr>
          <w:lang w:val="nl-BE"/>
        </w:rPr>
        <w:fldChar w:fldCharType="end"/>
      </w:r>
    </w:p>
    <w:p w14:paraId="247BCCC4" w14:textId="77777777" w:rsidR="00910FD0" w:rsidRPr="00AF7DE9" w:rsidRDefault="00910FD0">
      <w:pPr>
        <w:pBdr>
          <w:top w:val="nil"/>
          <w:left w:val="nil"/>
          <w:bottom w:val="nil"/>
          <w:right w:val="nil"/>
          <w:between w:val="nil"/>
        </w:pBdr>
        <w:rPr>
          <w:color w:val="00FF00"/>
          <w:lang w:val="nl-BE"/>
        </w:rPr>
      </w:pPr>
      <w:bookmarkStart w:id="2" w:name="_qq6g5kpt0v3k" w:colFirst="0" w:colLast="0"/>
      <w:bookmarkStart w:id="3" w:name="_a8b21gbbmdp" w:colFirst="0" w:colLast="0"/>
      <w:bookmarkEnd w:id="2"/>
      <w:bookmarkEnd w:id="3"/>
    </w:p>
    <w:p w14:paraId="3C6B319A" w14:textId="77777777" w:rsidR="00815181" w:rsidRPr="00612AB5" w:rsidRDefault="001A576E">
      <w:pPr>
        <w:rPr>
          <w:lang w:val="en-US"/>
        </w:rPr>
      </w:pPr>
      <w:r w:rsidRPr="00612AB5">
        <w:rPr>
          <w:lang w:val="en-US"/>
        </w:rPr>
        <w:t xml:space="preserve">References for Domus </w:t>
      </w:r>
      <w:proofErr w:type="spellStart"/>
      <w:r w:rsidRPr="00612AB5">
        <w:rPr>
          <w:lang w:val="en-US"/>
        </w:rPr>
        <w:t>Medica</w:t>
      </w:r>
      <w:proofErr w:type="spellEnd"/>
      <w:r w:rsidRPr="00612AB5">
        <w:rPr>
          <w:lang w:val="en-US"/>
        </w:rPr>
        <w:t xml:space="preserve"> Website </w:t>
      </w:r>
    </w:p>
    <w:p w14:paraId="775AB5D6" w14:textId="77777777" w:rsidR="00810CBF" w:rsidRPr="00AC5FF0" w:rsidRDefault="00815181" w:rsidP="00810CBF">
      <w:pPr>
        <w:pStyle w:val="EndNoteBibliographyTitle"/>
        <w:rPr>
          <w:b/>
          <w:noProof/>
          <w:u w:val="single"/>
          <w:lang w:val="en-US"/>
        </w:rPr>
      </w:pPr>
      <w:r>
        <w:fldChar w:fldCharType="begin"/>
      </w:r>
      <w:r w:rsidRPr="00AC5FF0">
        <w:rPr>
          <w:lang w:val="en-US"/>
        </w:rPr>
        <w:instrText xml:space="preserve"> ADDIN EN.REFLIST </w:instrText>
      </w:r>
      <w:r>
        <w:fldChar w:fldCharType="separate"/>
      </w:r>
      <w:r w:rsidR="00810CBF" w:rsidRPr="00AC5FF0">
        <w:rPr>
          <w:b/>
          <w:noProof/>
          <w:u w:val="single"/>
          <w:lang w:val="en-US"/>
        </w:rPr>
        <w:t>Referenties</w:t>
      </w:r>
    </w:p>
    <w:p w14:paraId="6DFECB39" w14:textId="77777777" w:rsidR="00810CBF" w:rsidRPr="00AC5FF0" w:rsidRDefault="00810CBF" w:rsidP="00810CBF">
      <w:pPr>
        <w:pStyle w:val="EndNoteBibliographyTitle"/>
        <w:rPr>
          <w:b/>
          <w:noProof/>
          <w:u w:val="single"/>
          <w:lang w:val="en-US"/>
        </w:rPr>
      </w:pPr>
    </w:p>
    <w:p w14:paraId="62C74CE8" w14:textId="77777777" w:rsidR="00810CBF" w:rsidRPr="00AC5FF0" w:rsidRDefault="00810CBF" w:rsidP="00810CBF">
      <w:pPr>
        <w:pStyle w:val="EndNoteBibliography"/>
        <w:spacing w:after="0"/>
        <w:rPr>
          <w:noProof/>
          <w:lang w:val="en-US"/>
        </w:rPr>
      </w:pPr>
      <w:r w:rsidRPr="00AC5FF0">
        <w:rPr>
          <w:noProof/>
          <w:lang w:val="en-US"/>
        </w:rPr>
        <w:t>1.</w:t>
      </w:r>
      <w:r w:rsidRPr="00AC5FF0">
        <w:rPr>
          <w:noProof/>
          <w:lang w:val="en-US"/>
        </w:rPr>
        <w:tab/>
        <w:t>Yi Y, Lagniton PNP, Ye S, Li E, Xu RH. COVID-19: what has been learned and to be learned about the novel coronavirus disease. Int J Biol Sci. 2020;16(10):1753-66.</w:t>
      </w:r>
    </w:p>
    <w:p w14:paraId="12DE3C39" w14:textId="77777777" w:rsidR="00810CBF" w:rsidRPr="00AC5FF0" w:rsidRDefault="00810CBF" w:rsidP="00810CBF">
      <w:pPr>
        <w:pStyle w:val="EndNoteBibliography"/>
        <w:spacing w:after="0"/>
        <w:rPr>
          <w:noProof/>
          <w:lang w:val="en-US"/>
        </w:rPr>
      </w:pPr>
      <w:r w:rsidRPr="00AC5FF0">
        <w:rPr>
          <w:noProof/>
          <w:lang w:val="en-US"/>
        </w:rPr>
        <w:t>2.</w:t>
      </w:r>
      <w:r w:rsidRPr="00AC5FF0">
        <w:rPr>
          <w:noProof/>
          <w:lang w:val="en-US"/>
        </w:rPr>
        <w:tab/>
        <w:t>Yang Y, Islam MS, Wang J, Li Y, Chen X. Traditional Chinese Medicine in the Treatment of Patients Infected with 2019-New Coronavirus (SARS-CoV-2): A Review and Perspective. Int J Biol Sci. 2020;16(10):1708-17.</w:t>
      </w:r>
    </w:p>
    <w:p w14:paraId="72B9054F" w14:textId="77777777" w:rsidR="00810CBF" w:rsidRPr="00AC5FF0" w:rsidRDefault="00810CBF" w:rsidP="00810CBF">
      <w:pPr>
        <w:pStyle w:val="EndNoteBibliography"/>
        <w:spacing w:after="0"/>
        <w:rPr>
          <w:noProof/>
          <w:lang w:val="en-US"/>
        </w:rPr>
      </w:pPr>
      <w:r w:rsidRPr="00AC5FF0">
        <w:rPr>
          <w:noProof/>
          <w:lang w:val="en-US"/>
        </w:rPr>
        <w:t>3.</w:t>
      </w:r>
      <w:r w:rsidRPr="00AC5FF0">
        <w:rPr>
          <w:noProof/>
          <w:lang w:val="en-US"/>
        </w:rPr>
        <w:tab/>
        <w:t>Sarzi-Puttini P, Giorgi V, Sirotti S, Marotto D, Ardizzone S, Rizzardini G, et al. COVID-19, cytokines and immunosuppression: what can we learn from severe acute respiratory syndrome? Clin Exp Rheumatol. 2020;38(2):337-42.</w:t>
      </w:r>
    </w:p>
    <w:p w14:paraId="3F0DA727" w14:textId="77777777" w:rsidR="00810CBF" w:rsidRPr="00810CBF" w:rsidRDefault="00810CBF" w:rsidP="00810CBF">
      <w:pPr>
        <w:pStyle w:val="EndNoteBibliography"/>
        <w:spacing w:after="0"/>
        <w:rPr>
          <w:noProof/>
        </w:rPr>
      </w:pPr>
      <w:r w:rsidRPr="00AC5FF0">
        <w:rPr>
          <w:noProof/>
          <w:lang w:val="en-US"/>
        </w:rPr>
        <w:t>4.</w:t>
      </w:r>
      <w:r w:rsidRPr="00AC5FF0">
        <w:rPr>
          <w:noProof/>
          <w:lang w:val="en-US"/>
        </w:rPr>
        <w:tab/>
        <w:t xml:space="preserve">Fung SY, Yuen KS, Ye ZW, Chan CP, Jin DY. A tug-of-war between severe acute respiratory syndrome coronavirus 2 and host antiviral defence: lessons from other pathogenic viruses. </w:t>
      </w:r>
      <w:r w:rsidRPr="00810CBF">
        <w:rPr>
          <w:noProof/>
        </w:rPr>
        <w:t>Emerg Microbes Infect. 2020;9(1):558-70.</w:t>
      </w:r>
    </w:p>
    <w:p w14:paraId="09D25BF6" w14:textId="77777777" w:rsidR="00810CBF" w:rsidRPr="00AC5FF0" w:rsidRDefault="00810CBF" w:rsidP="00810CBF">
      <w:pPr>
        <w:pStyle w:val="EndNoteBibliography"/>
        <w:spacing w:after="0"/>
        <w:rPr>
          <w:noProof/>
          <w:lang w:val="en-US"/>
        </w:rPr>
      </w:pPr>
      <w:r w:rsidRPr="00810CBF">
        <w:rPr>
          <w:noProof/>
        </w:rPr>
        <w:t>5.</w:t>
      </w:r>
      <w:r w:rsidRPr="00810CBF">
        <w:rPr>
          <w:noProof/>
        </w:rPr>
        <w:tab/>
        <w:t xml:space="preserve">Guo YR, Cao QD, Hong ZS, Tan YY, Chen SD, Jin HJ, et al. </w:t>
      </w:r>
      <w:r w:rsidRPr="00AC5FF0">
        <w:rPr>
          <w:noProof/>
          <w:lang w:val="en-US"/>
        </w:rPr>
        <w:t>The origin, transmission and clinical therapies on coronavirus disease 2019 (COVID-19) outbreak - an update on the status. Mil Med Res. 2020;7(1):11.</w:t>
      </w:r>
    </w:p>
    <w:p w14:paraId="661EA935" w14:textId="77777777" w:rsidR="00810CBF" w:rsidRPr="00AC5FF0" w:rsidRDefault="00810CBF" w:rsidP="00810CBF">
      <w:pPr>
        <w:pStyle w:val="EndNoteBibliography"/>
        <w:spacing w:after="0"/>
        <w:rPr>
          <w:noProof/>
          <w:lang w:val="en-US"/>
        </w:rPr>
      </w:pPr>
      <w:r w:rsidRPr="00AC5FF0">
        <w:rPr>
          <w:noProof/>
          <w:lang w:val="en-US"/>
        </w:rPr>
        <w:t>6.</w:t>
      </w:r>
      <w:r w:rsidRPr="00AC5FF0">
        <w:rPr>
          <w:noProof/>
          <w:lang w:val="en-US"/>
        </w:rPr>
        <w:tab/>
        <w:t>Singhal T. A Review of Coronavirus Disease-2019 (COVID-19). Indian J Pediatr. 2020;87(4):281-6.</w:t>
      </w:r>
    </w:p>
    <w:p w14:paraId="414E42FA" w14:textId="77777777" w:rsidR="00810CBF" w:rsidRPr="00AC5FF0" w:rsidRDefault="00810CBF" w:rsidP="00810CBF">
      <w:pPr>
        <w:pStyle w:val="EndNoteBibliography"/>
        <w:spacing w:after="0"/>
        <w:rPr>
          <w:noProof/>
          <w:lang w:val="en-US"/>
        </w:rPr>
      </w:pPr>
      <w:r w:rsidRPr="00AC5FF0">
        <w:rPr>
          <w:noProof/>
          <w:lang w:val="en-US"/>
        </w:rPr>
        <w:t>7.</w:t>
      </w:r>
      <w:r w:rsidRPr="00AC5FF0">
        <w:rPr>
          <w:noProof/>
          <w:lang w:val="en-US"/>
        </w:rPr>
        <w:tab/>
        <w:t>Lake MA. What we know so far: COVID-19 current clinical knowledge and research. Clin Med (Lond). 2020;20(2):124-7.</w:t>
      </w:r>
    </w:p>
    <w:p w14:paraId="726C39CC" w14:textId="77777777" w:rsidR="00810CBF" w:rsidRPr="00AC5FF0" w:rsidRDefault="00810CBF" w:rsidP="00810CBF">
      <w:pPr>
        <w:pStyle w:val="EndNoteBibliography"/>
        <w:spacing w:after="0"/>
        <w:rPr>
          <w:noProof/>
          <w:lang w:val="en-US"/>
        </w:rPr>
      </w:pPr>
      <w:r w:rsidRPr="00AC5FF0">
        <w:rPr>
          <w:noProof/>
          <w:lang w:val="en-US"/>
        </w:rPr>
        <w:t>8.</w:t>
      </w:r>
      <w:r w:rsidRPr="00AC5FF0">
        <w:rPr>
          <w:noProof/>
          <w:lang w:val="en-US"/>
        </w:rPr>
        <w:tab/>
        <w:t>Halpin DMG, Faner R, Sibila O, Badia JR, Agusti A. Do chronic respiratory diseases or their treatment affect the risk of SARS-CoV-2 infection? The Lancet Respiratory Medicine. 2020.</w:t>
      </w:r>
    </w:p>
    <w:p w14:paraId="3CF2442A" w14:textId="77777777" w:rsidR="00810CBF" w:rsidRPr="00AC5FF0" w:rsidRDefault="00810CBF" w:rsidP="00810CBF">
      <w:pPr>
        <w:pStyle w:val="EndNoteBibliography"/>
        <w:spacing w:after="0"/>
        <w:rPr>
          <w:noProof/>
          <w:lang w:val="en-US"/>
        </w:rPr>
      </w:pPr>
      <w:r w:rsidRPr="00AC5FF0">
        <w:rPr>
          <w:noProof/>
          <w:lang w:val="en-US"/>
        </w:rPr>
        <w:lastRenderedPageBreak/>
        <w:t>9.</w:t>
      </w:r>
      <w:r w:rsidRPr="00AC5FF0">
        <w:rPr>
          <w:noProof/>
          <w:lang w:val="en-US"/>
        </w:rPr>
        <w:tab/>
        <w:t>Ferro F, Elefante E, Baldini C, Bartoloni E, Puxeddu I, Talarico R, et al. COVID-19: the new challenge for rheumatologists. Clin Exp Rheumatol. 2020;38(2):175-80.</w:t>
      </w:r>
    </w:p>
    <w:p w14:paraId="352DDF3E" w14:textId="77777777" w:rsidR="00810CBF" w:rsidRPr="00AC5FF0" w:rsidRDefault="00810CBF" w:rsidP="00810CBF">
      <w:pPr>
        <w:pStyle w:val="EndNoteBibliography"/>
        <w:spacing w:after="0"/>
        <w:rPr>
          <w:noProof/>
          <w:lang w:val="en-US"/>
        </w:rPr>
      </w:pPr>
      <w:r w:rsidRPr="00AC5FF0">
        <w:rPr>
          <w:noProof/>
          <w:lang w:val="en-US"/>
        </w:rPr>
        <w:t>10.</w:t>
      </w:r>
      <w:r w:rsidRPr="00AC5FF0">
        <w:rPr>
          <w:noProof/>
          <w:lang w:val="en-US"/>
        </w:rPr>
        <w:tab/>
        <w:t>Lo IL, Lio CF, Cheong HH, Lei CI, Cheong TH, Zhong X, et al. Evaluation of SARS-CoV-2 RNA shedding in clinical specimens and clinical characteristics of 10 patients with COVID-19 in Macau. Int J Biol Sci. 2020;16(10):1698-707.</w:t>
      </w:r>
    </w:p>
    <w:p w14:paraId="3BDA1B26" w14:textId="77777777" w:rsidR="00810CBF" w:rsidRPr="00AC5FF0" w:rsidRDefault="00810CBF" w:rsidP="00810CBF">
      <w:pPr>
        <w:pStyle w:val="EndNoteBibliography"/>
        <w:spacing w:after="0"/>
        <w:rPr>
          <w:noProof/>
          <w:lang w:val="en-US"/>
        </w:rPr>
      </w:pPr>
      <w:r w:rsidRPr="00AC5FF0">
        <w:rPr>
          <w:noProof/>
          <w:lang w:val="en-US"/>
        </w:rPr>
        <w:t>11.</w:t>
      </w:r>
      <w:r w:rsidRPr="00AC5FF0">
        <w:rPr>
          <w:noProof/>
          <w:lang w:val="en-US"/>
        </w:rPr>
        <w:tab/>
        <w:t>Lianhan Shang JZ, Yi Hu,Ronghui Du,Bin Cao. On the use of corticosteroids for 2019-nCoV pneumonia. The Lancet Journal. 2020.</w:t>
      </w:r>
    </w:p>
    <w:p w14:paraId="3950618A" w14:textId="77777777" w:rsidR="00810CBF" w:rsidRPr="00AC5FF0" w:rsidRDefault="00810CBF" w:rsidP="00810CBF">
      <w:pPr>
        <w:pStyle w:val="EndNoteBibliography"/>
        <w:spacing w:after="0"/>
        <w:rPr>
          <w:noProof/>
          <w:lang w:val="en-US"/>
        </w:rPr>
      </w:pPr>
      <w:r w:rsidRPr="00AC5FF0">
        <w:rPr>
          <w:noProof/>
          <w:lang w:val="en-US"/>
        </w:rPr>
        <w:t>12.</w:t>
      </w:r>
      <w:r w:rsidRPr="00AC5FF0">
        <w:rPr>
          <w:noProof/>
          <w:lang w:val="en-US"/>
        </w:rPr>
        <w:tab/>
        <w:t xml:space="preserve">WHO. Clinical management of severe acute respiratory infection when COVID-19 is suspected  [cited 2020 05/04/2020]. Available from: </w:t>
      </w:r>
      <w:hyperlink r:id="rId10" w:history="1">
        <w:r w:rsidRPr="00AC5FF0">
          <w:rPr>
            <w:rStyle w:val="Hyperlink"/>
            <w:noProof/>
            <w:lang w:val="en-US"/>
          </w:rPr>
          <w:t>https://www.who.int/publications-detail/clinical-management-of-severe-acute-respiratory-infection-when-novel-coronavirus-(ncov)-infection-is-suspected</w:t>
        </w:r>
      </w:hyperlink>
      <w:r w:rsidRPr="00AC5FF0">
        <w:rPr>
          <w:noProof/>
          <w:lang w:val="en-US"/>
        </w:rPr>
        <w:t>.</w:t>
      </w:r>
    </w:p>
    <w:p w14:paraId="5BBAB1B7" w14:textId="77777777" w:rsidR="00810CBF" w:rsidRPr="00AC5FF0" w:rsidRDefault="00810CBF" w:rsidP="00810CBF">
      <w:pPr>
        <w:pStyle w:val="EndNoteBibliography"/>
        <w:spacing w:after="0"/>
        <w:rPr>
          <w:noProof/>
          <w:lang w:val="en-US"/>
        </w:rPr>
      </w:pPr>
      <w:r w:rsidRPr="00AC5FF0">
        <w:rPr>
          <w:noProof/>
          <w:lang w:val="en-US"/>
        </w:rPr>
        <w:t>13.</w:t>
      </w:r>
      <w:r w:rsidRPr="00AC5FF0">
        <w:rPr>
          <w:noProof/>
          <w:lang w:val="en-US"/>
        </w:rPr>
        <w:tab/>
        <w:t xml:space="preserve">NICE. COVID-19 rapid guideline: severe asthma 2020 [cited 2020 05/04/2020]. Available from: </w:t>
      </w:r>
      <w:hyperlink r:id="rId11" w:history="1">
        <w:r w:rsidRPr="00AC5FF0">
          <w:rPr>
            <w:rStyle w:val="Hyperlink"/>
            <w:noProof/>
            <w:lang w:val="en-US"/>
          </w:rPr>
          <w:t>https://www.nice.org.uk/guidance/ng166</w:t>
        </w:r>
      </w:hyperlink>
      <w:r w:rsidRPr="00AC5FF0">
        <w:rPr>
          <w:noProof/>
          <w:lang w:val="en-US"/>
        </w:rPr>
        <w:t>.</w:t>
      </w:r>
    </w:p>
    <w:p w14:paraId="2440975E" w14:textId="77777777" w:rsidR="00810CBF" w:rsidRPr="00AC5FF0" w:rsidRDefault="00810CBF" w:rsidP="00810CBF">
      <w:pPr>
        <w:pStyle w:val="EndNoteBibliography"/>
        <w:spacing w:after="0"/>
        <w:rPr>
          <w:noProof/>
          <w:lang w:val="en-US"/>
        </w:rPr>
      </w:pPr>
      <w:r w:rsidRPr="00AC5FF0">
        <w:rPr>
          <w:noProof/>
          <w:lang w:val="en-US"/>
        </w:rPr>
        <w:t>14.</w:t>
      </w:r>
      <w:r w:rsidRPr="00AC5FF0">
        <w:rPr>
          <w:noProof/>
          <w:lang w:val="en-US"/>
        </w:rPr>
        <w:tab/>
        <w:t xml:space="preserve">Anesi GL. Coronavirus disease 2019 (COVID-19): Critical care issues 2020 [cited 2020 05/04/2020]. Available from: </w:t>
      </w:r>
      <w:hyperlink r:id="rId12" w:history="1">
        <w:r w:rsidRPr="00AC5FF0">
          <w:rPr>
            <w:rStyle w:val="Hyperlink"/>
            <w:noProof/>
            <w:lang w:val="en-US"/>
          </w:rPr>
          <w:t>https://www.uptodate.com/contents/coronavirus-disease-2019-covid-19-critical-care-issues?topicRef=126981&amp;source=related_link</w:t>
        </w:r>
      </w:hyperlink>
      <w:r w:rsidRPr="00AC5FF0">
        <w:rPr>
          <w:noProof/>
          <w:lang w:val="en-US"/>
        </w:rPr>
        <w:t>.</w:t>
      </w:r>
    </w:p>
    <w:p w14:paraId="5CFBBB7A" w14:textId="77777777" w:rsidR="00810CBF" w:rsidRPr="00AC5FF0" w:rsidRDefault="00810CBF" w:rsidP="00810CBF">
      <w:pPr>
        <w:pStyle w:val="EndNoteBibliography"/>
        <w:spacing w:after="0"/>
        <w:rPr>
          <w:noProof/>
          <w:lang w:val="en-US"/>
        </w:rPr>
      </w:pPr>
      <w:r w:rsidRPr="00AC5FF0">
        <w:rPr>
          <w:noProof/>
          <w:lang w:val="en-US"/>
        </w:rPr>
        <w:t>15.</w:t>
      </w:r>
      <w:r w:rsidRPr="00AC5FF0">
        <w:rPr>
          <w:noProof/>
          <w:lang w:val="en-US"/>
        </w:rPr>
        <w:tab/>
        <w:t xml:space="preserve">McIntosh K. Coronavirus disease 2019 (COVID-19) 2020 [cited 2020 05/04/2020]. Available from: </w:t>
      </w:r>
      <w:hyperlink r:id="rId13" w:history="1">
        <w:r w:rsidRPr="00AC5FF0">
          <w:rPr>
            <w:rStyle w:val="Hyperlink"/>
            <w:noProof/>
            <w:lang w:val="en-US"/>
          </w:rPr>
          <w:t>https://www.uptodate.com/contents/coronavirus-disease-2019-covid-19</w:t>
        </w:r>
      </w:hyperlink>
      <w:r w:rsidRPr="00AC5FF0">
        <w:rPr>
          <w:noProof/>
          <w:lang w:val="en-US"/>
        </w:rPr>
        <w:t>.</w:t>
      </w:r>
    </w:p>
    <w:p w14:paraId="4054185A" w14:textId="77777777" w:rsidR="00810CBF" w:rsidRPr="00810CBF" w:rsidRDefault="00810CBF" w:rsidP="00810CBF">
      <w:pPr>
        <w:pStyle w:val="EndNoteBibliography"/>
        <w:rPr>
          <w:noProof/>
        </w:rPr>
      </w:pPr>
      <w:r w:rsidRPr="00AC5FF0">
        <w:rPr>
          <w:noProof/>
          <w:lang w:val="en-US"/>
        </w:rPr>
        <w:t>16.</w:t>
      </w:r>
      <w:r w:rsidRPr="00AC5FF0">
        <w:rPr>
          <w:noProof/>
          <w:lang w:val="en-US"/>
        </w:rPr>
        <w:tab/>
        <w:t xml:space="preserve">J. S. COVID-19: Prevention &amp; Investigational Treatments 2020 [cited 2020 05/04/2020]. </w:t>
      </w:r>
      <w:r w:rsidRPr="00810CBF">
        <w:rPr>
          <w:noProof/>
        </w:rPr>
        <w:t xml:space="preserve">Available from: </w:t>
      </w:r>
      <w:hyperlink r:id="rId14" w:history="1">
        <w:r w:rsidRPr="00810CBF">
          <w:rPr>
            <w:rStyle w:val="Hyperlink"/>
            <w:noProof/>
          </w:rPr>
          <w:t>https://www.drugs.com/condition/covid-19.html</w:t>
        </w:r>
      </w:hyperlink>
      <w:r w:rsidRPr="00810CBF">
        <w:rPr>
          <w:noProof/>
        </w:rPr>
        <w:t>.</w:t>
      </w:r>
    </w:p>
    <w:p w14:paraId="75371726" w14:textId="2F64C8F7" w:rsidR="00910FD0" w:rsidRDefault="00815181">
      <w:r>
        <w:fldChar w:fldCharType="end"/>
      </w:r>
    </w:p>
    <w:sectPr w:rsidR="00910FD0" w:rsidSect="00612AB5">
      <w:headerReference w:type="default" r:id="rId15"/>
      <w:pgSz w:w="15840" w:h="12240" w:orient="landscape"/>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4D38" w14:textId="77777777" w:rsidR="00763014" w:rsidRDefault="00763014">
      <w:pPr>
        <w:spacing w:after="0" w:line="240" w:lineRule="auto"/>
      </w:pPr>
      <w:r>
        <w:separator/>
      </w:r>
    </w:p>
  </w:endnote>
  <w:endnote w:type="continuationSeparator" w:id="0">
    <w:p w14:paraId="1FF2F5C0" w14:textId="77777777" w:rsidR="00763014" w:rsidRDefault="0076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BookAntiqua">
    <w:altName w:val="Cambria"/>
    <w:panose1 w:val="020B0604020202020204"/>
    <w:charset w:val="00"/>
    <w:family w:val="roman"/>
    <w:pitch w:val="default"/>
  </w:font>
  <w:font w:name="XtwxmsAdvTTe45e47d2">
    <w:altName w:val="Cambria"/>
    <w:panose1 w:val="020B0604020202020204"/>
    <w:charset w:val="00"/>
    <w:family w:val="roman"/>
    <w:pitch w:val="default"/>
  </w:font>
  <w:font w:name="ChwpsdAdvTTb5929f4c">
    <w:altName w:val="Cambria"/>
    <w:panose1 w:val="020B0604020202020204"/>
    <w:charset w:val="00"/>
    <w:family w:val="roman"/>
    <w:pitch w:val="default"/>
  </w:font>
  <w:font w:name="FSAlbert">
    <w:altName w:val="Cambria"/>
    <w:panose1 w:val="020B0604020202020204"/>
    <w:charset w:val="00"/>
    <w:family w:val="roman"/>
    <w:pitch w:val="default"/>
  </w:font>
  <w:font w:name="Shaker2Lancet">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FB30" w14:textId="77777777" w:rsidR="00763014" w:rsidRDefault="00763014">
      <w:pPr>
        <w:spacing w:after="0" w:line="240" w:lineRule="auto"/>
      </w:pPr>
      <w:r>
        <w:separator/>
      </w:r>
    </w:p>
  </w:footnote>
  <w:footnote w:type="continuationSeparator" w:id="0">
    <w:p w14:paraId="5B5F621B" w14:textId="77777777" w:rsidR="00763014" w:rsidRDefault="0076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08D2" w14:textId="77777777" w:rsidR="006C36C8" w:rsidRDefault="006C36C8">
    <w:pPr>
      <w:rPr>
        <w:sz w:val="20"/>
        <w:szCs w:val="20"/>
      </w:rPr>
    </w:pPr>
    <w:r>
      <w:rPr>
        <w:sz w:val="20"/>
        <w:szCs w:val="20"/>
      </w:rPr>
      <w:t>UA, Vs 20200402, J van Olmen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E8D"/>
    <w:multiLevelType w:val="multilevel"/>
    <w:tmpl w:val="CE0E9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483A6D"/>
    <w:multiLevelType w:val="hybridMultilevel"/>
    <w:tmpl w:val="36FA6BF8"/>
    <w:lvl w:ilvl="0" w:tplc="7EA87AA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55848B9"/>
    <w:multiLevelType w:val="multilevel"/>
    <w:tmpl w:val="3E107C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style face=&quot;bold underline&quot;&gt;Referenti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v5zz2fzwxwvnespexpdsdv992werevdv0d&quot;&gt;endnote voor domus medica&lt;record-ids&gt;&lt;item&gt;21&lt;/item&gt;&lt;item&gt;22&lt;/item&gt;&lt;item&gt;24&lt;/item&gt;&lt;item&gt;25&lt;/item&gt;&lt;item&gt;26&lt;/item&gt;&lt;item&gt;27&lt;/item&gt;&lt;item&gt;28&lt;/item&gt;&lt;item&gt;29&lt;/item&gt;&lt;item&gt;31&lt;/item&gt;&lt;item&gt;32&lt;/item&gt;&lt;item&gt;33&lt;/item&gt;&lt;item&gt;34&lt;/item&gt;&lt;item&gt;35&lt;/item&gt;&lt;item&gt;38&lt;/item&gt;&lt;item&gt;39&lt;/item&gt;&lt;item&gt;40&lt;/item&gt;&lt;/record-ids&gt;&lt;/item&gt;&lt;/Libraries&gt;"/>
  </w:docVars>
  <w:rsids>
    <w:rsidRoot w:val="00910FD0"/>
    <w:rsid w:val="00162B08"/>
    <w:rsid w:val="001A576E"/>
    <w:rsid w:val="002D4CFD"/>
    <w:rsid w:val="002E298B"/>
    <w:rsid w:val="00330D5E"/>
    <w:rsid w:val="00364ABF"/>
    <w:rsid w:val="00424515"/>
    <w:rsid w:val="004A5457"/>
    <w:rsid w:val="005B0E3B"/>
    <w:rsid w:val="005C0D90"/>
    <w:rsid w:val="005E2485"/>
    <w:rsid w:val="00612AB5"/>
    <w:rsid w:val="00615841"/>
    <w:rsid w:val="00690C74"/>
    <w:rsid w:val="006C36C8"/>
    <w:rsid w:val="007543F9"/>
    <w:rsid w:val="00763014"/>
    <w:rsid w:val="007F5C3D"/>
    <w:rsid w:val="00810CBF"/>
    <w:rsid w:val="00815181"/>
    <w:rsid w:val="0084287B"/>
    <w:rsid w:val="00842E09"/>
    <w:rsid w:val="008F5B10"/>
    <w:rsid w:val="00910FD0"/>
    <w:rsid w:val="00915072"/>
    <w:rsid w:val="009A18A2"/>
    <w:rsid w:val="00AB2BBF"/>
    <w:rsid w:val="00AC3F7B"/>
    <w:rsid w:val="00AC5FF0"/>
    <w:rsid w:val="00AE22F7"/>
    <w:rsid w:val="00AF7DE9"/>
    <w:rsid w:val="00C1523F"/>
    <w:rsid w:val="00C80ED5"/>
    <w:rsid w:val="00D25CAD"/>
    <w:rsid w:val="00D56943"/>
    <w:rsid w:val="00DF597D"/>
    <w:rsid w:val="00E00720"/>
    <w:rsid w:val="00E80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87B2"/>
  <w15:docId w15:val="{5FFFB2ED-0256-3545-BF7A-F139E40C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styleId="Tabelraster">
    <w:name w:val="Table Grid"/>
    <w:basedOn w:val="Standaardtabel"/>
    <w:uiPriority w:val="39"/>
    <w:rsid w:val="00AF7DE9"/>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F7DE9"/>
    <w:pPr>
      <w:spacing w:before="100" w:beforeAutospacing="1" w:after="100" w:afterAutospacing="1" w:line="240" w:lineRule="auto"/>
    </w:pPr>
    <w:rPr>
      <w:rFonts w:ascii="Times New Roman" w:eastAsia="Times New Roman" w:hAnsi="Times New Roman" w:cs="Times New Roman"/>
      <w:sz w:val="24"/>
      <w:szCs w:val="24"/>
      <w:lang w:val="nl-BE"/>
    </w:rPr>
  </w:style>
  <w:style w:type="paragraph" w:styleId="Bijschrift">
    <w:name w:val="caption"/>
    <w:basedOn w:val="Standaard"/>
    <w:next w:val="Standaard"/>
    <w:uiPriority w:val="35"/>
    <w:unhideWhenUsed/>
    <w:qFormat/>
    <w:rsid w:val="00AF7DE9"/>
    <w:pPr>
      <w:spacing w:after="200" w:line="240" w:lineRule="auto"/>
    </w:pPr>
    <w:rPr>
      <w:i/>
      <w:iCs/>
      <w:color w:val="1F497D" w:themeColor="text2"/>
      <w:sz w:val="18"/>
      <w:szCs w:val="18"/>
    </w:rPr>
  </w:style>
  <w:style w:type="paragraph" w:customStyle="1" w:styleId="EndNoteBibliographyTitle">
    <w:name w:val="EndNote Bibliography Title"/>
    <w:basedOn w:val="Standaard"/>
    <w:link w:val="EndNoteBibliographyTitleChar"/>
    <w:rsid w:val="00815181"/>
    <w:pPr>
      <w:spacing w:after="0"/>
      <w:jc w:val="center"/>
    </w:pPr>
    <w:rPr>
      <w:lang w:val="nl-NL"/>
    </w:rPr>
  </w:style>
  <w:style w:type="character" w:customStyle="1" w:styleId="EndNoteBibliographyTitleChar">
    <w:name w:val="EndNote Bibliography Title Char"/>
    <w:basedOn w:val="Standaardalinea-lettertype"/>
    <w:link w:val="EndNoteBibliographyTitle"/>
    <w:rsid w:val="00815181"/>
    <w:rPr>
      <w:lang w:val="nl-NL"/>
    </w:rPr>
  </w:style>
  <w:style w:type="paragraph" w:customStyle="1" w:styleId="EndNoteBibliography">
    <w:name w:val="EndNote Bibliography"/>
    <w:basedOn w:val="Standaard"/>
    <w:link w:val="EndNoteBibliographyChar"/>
    <w:rsid w:val="00815181"/>
    <w:pPr>
      <w:spacing w:line="240" w:lineRule="auto"/>
    </w:pPr>
    <w:rPr>
      <w:lang w:val="nl-NL"/>
    </w:rPr>
  </w:style>
  <w:style w:type="character" w:customStyle="1" w:styleId="EndNoteBibliographyChar">
    <w:name w:val="EndNote Bibliography Char"/>
    <w:basedOn w:val="Standaardalinea-lettertype"/>
    <w:link w:val="EndNoteBibliography"/>
    <w:rsid w:val="00815181"/>
    <w:rPr>
      <w:lang w:val="nl-NL"/>
    </w:rPr>
  </w:style>
  <w:style w:type="character" w:styleId="Hyperlink">
    <w:name w:val="Hyperlink"/>
    <w:basedOn w:val="Standaardalinea-lettertype"/>
    <w:uiPriority w:val="99"/>
    <w:unhideWhenUsed/>
    <w:rsid w:val="00815181"/>
    <w:rPr>
      <w:color w:val="0000FF" w:themeColor="hyperlink"/>
      <w:u w:val="single"/>
    </w:rPr>
  </w:style>
  <w:style w:type="character" w:styleId="Onopgelostemelding">
    <w:name w:val="Unresolved Mention"/>
    <w:basedOn w:val="Standaardalinea-lettertype"/>
    <w:uiPriority w:val="99"/>
    <w:semiHidden/>
    <w:unhideWhenUsed/>
    <w:rsid w:val="00815181"/>
    <w:rPr>
      <w:color w:val="605E5C"/>
      <w:shd w:val="clear" w:color="auto" w:fill="E1DFDD"/>
    </w:rPr>
  </w:style>
  <w:style w:type="paragraph" w:styleId="Lijstalinea">
    <w:name w:val="List Paragraph"/>
    <w:basedOn w:val="Standaard"/>
    <w:uiPriority w:val="34"/>
    <w:qFormat/>
    <w:rsid w:val="00612AB5"/>
    <w:pPr>
      <w:spacing w:after="0" w:line="240" w:lineRule="auto"/>
      <w:ind w:left="720"/>
      <w:contextualSpacing/>
    </w:pPr>
    <w:rPr>
      <w:rFonts w:asciiTheme="minorHAnsi" w:eastAsiaTheme="minorHAnsi" w:hAnsiTheme="minorHAnsi" w:cstheme="minorBidi"/>
      <w:sz w:val="24"/>
      <w:szCs w:val="24"/>
      <w:lang w:val="nl-NL" w:eastAsia="en-US"/>
    </w:rPr>
  </w:style>
  <w:style w:type="character" w:styleId="GevolgdeHyperlink">
    <w:name w:val="FollowedHyperlink"/>
    <w:basedOn w:val="Standaardalinea-lettertype"/>
    <w:uiPriority w:val="99"/>
    <w:semiHidden/>
    <w:unhideWhenUsed/>
    <w:rsid w:val="00615841"/>
    <w:rPr>
      <w:color w:val="800080" w:themeColor="followedHyperlink"/>
      <w:u w:val="single"/>
    </w:rPr>
  </w:style>
  <w:style w:type="character" w:styleId="Verwijzingopmerking">
    <w:name w:val="annotation reference"/>
    <w:basedOn w:val="Standaardalinea-lettertype"/>
    <w:uiPriority w:val="99"/>
    <w:semiHidden/>
    <w:unhideWhenUsed/>
    <w:rsid w:val="007F5C3D"/>
    <w:rPr>
      <w:sz w:val="16"/>
      <w:szCs w:val="16"/>
    </w:rPr>
  </w:style>
  <w:style w:type="paragraph" w:styleId="Tekstopmerking">
    <w:name w:val="annotation text"/>
    <w:basedOn w:val="Standaard"/>
    <w:link w:val="TekstopmerkingChar"/>
    <w:uiPriority w:val="99"/>
    <w:semiHidden/>
    <w:unhideWhenUsed/>
    <w:rsid w:val="007F5C3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5C3D"/>
    <w:rPr>
      <w:sz w:val="20"/>
      <w:szCs w:val="20"/>
    </w:rPr>
  </w:style>
  <w:style w:type="paragraph" w:styleId="Onderwerpvanopmerking">
    <w:name w:val="annotation subject"/>
    <w:basedOn w:val="Tekstopmerking"/>
    <w:next w:val="Tekstopmerking"/>
    <w:link w:val="OnderwerpvanopmerkingChar"/>
    <w:uiPriority w:val="99"/>
    <w:semiHidden/>
    <w:unhideWhenUsed/>
    <w:rsid w:val="007F5C3D"/>
    <w:rPr>
      <w:b/>
      <w:bCs/>
    </w:rPr>
  </w:style>
  <w:style w:type="character" w:customStyle="1" w:styleId="OnderwerpvanopmerkingChar">
    <w:name w:val="Onderwerp van opmerking Char"/>
    <w:basedOn w:val="TekstopmerkingChar"/>
    <w:link w:val="Onderwerpvanopmerking"/>
    <w:uiPriority w:val="99"/>
    <w:semiHidden/>
    <w:rsid w:val="007F5C3D"/>
    <w:rPr>
      <w:b/>
      <w:bCs/>
      <w:sz w:val="20"/>
      <w:szCs w:val="20"/>
    </w:rPr>
  </w:style>
  <w:style w:type="paragraph" w:styleId="Ballontekst">
    <w:name w:val="Balloon Text"/>
    <w:basedOn w:val="Standaard"/>
    <w:link w:val="BallontekstChar"/>
    <w:uiPriority w:val="99"/>
    <w:semiHidden/>
    <w:unhideWhenUsed/>
    <w:rsid w:val="007F5C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5C3D"/>
    <w:rPr>
      <w:rFonts w:ascii="Segoe UI" w:hAnsi="Segoe UI" w:cs="Segoe UI"/>
      <w:sz w:val="18"/>
      <w:szCs w:val="18"/>
    </w:rPr>
  </w:style>
  <w:style w:type="character" w:customStyle="1" w:styleId="field">
    <w:name w:val="field"/>
    <w:basedOn w:val="Standaardalinea-lettertype"/>
    <w:rsid w:val="00E0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6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ptodate.com/contents/coronavirus-disease-2019-covid-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ptodate.com/contents/coronavirus-disease-2019-covid-19-critical-care-issues?topicRef=126981&amp;source=related_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ng16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ho.int/publications-detail/clinical-management-of-severe-acute-respiratory-infection-when-novel-coronavirus-(ncov)-infection-is-suspe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ugs.com/condition/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8C09052D69149A8D35441E127C47D" ma:contentTypeVersion="13" ma:contentTypeDescription="Een nieuw document maken." ma:contentTypeScope="" ma:versionID="585445651afeeb9077b1b60f50b00bcc">
  <xsd:schema xmlns:xsd="http://www.w3.org/2001/XMLSchema" xmlns:xs="http://www.w3.org/2001/XMLSchema" xmlns:p="http://schemas.microsoft.com/office/2006/metadata/properties" xmlns:ns3="2a9bef44-8be8-47dc-a7aa-ffadcc0c0d38" xmlns:ns4="7fc1ddd6-332d-49e5-aef5-2aeefa543b52" targetNamespace="http://schemas.microsoft.com/office/2006/metadata/properties" ma:root="true" ma:fieldsID="c56c1c048b94dd434ab688e75a556908" ns3:_="" ns4:_="">
    <xsd:import namespace="2a9bef44-8be8-47dc-a7aa-ffadcc0c0d38"/>
    <xsd:import namespace="7fc1ddd6-332d-49e5-aef5-2aeefa543b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bef44-8be8-47dc-a7aa-ffadcc0c0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1ddd6-332d-49e5-aef5-2aeefa543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918A8-11B8-4493-9CD6-65DF8D669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bef44-8be8-47dc-a7aa-ffadcc0c0d38"/>
    <ds:schemaRef ds:uri="7fc1ddd6-332d-49e5-aef5-2aeefa54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2BBB-6873-4D21-BC02-2CF3764AE1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5AC73-1314-4899-B37F-3106BF6E0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5939</Words>
  <Characters>32669</Characters>
  <Application>Microsoft Office Word</Application>
  <DocSecurity>0</DocSecurity>
  <Lines>272</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jens vanlommel</cp:lastModifiedBy>
  <cp:revision>15</cp:revision>
  <dcterms:created xsi:type="dcterms:W3CDTF">2020-04-08T14:51:00Z</dcterms:created>
  <dcterms:modified xsi:type="dcterms:W3CDTF">2020-04-09T08:35:00Z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0x0101008F88C09052D69149A8D35441E127C47D</vt:lpwstr>
  </property>
</Properties>
</file>